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A9" w:rsidRDefault="00FB07D0" w:rsidP="0029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0">
        <w:rPr>
          <w:rFonts w:ascii="Times New Roman" w:hAnsi="Times New Roman" w:cs="Times New Roman"/>
          <w:b/>
          <w:sz w:val="28"/>
          <w:szCs w:val="28"/>
        </w:rPr>
        <w:t xml:space="preserve">Доклад «Итоги работы отрасли «Культура» </w:t>
      </w:r>
    </w:p>
    <w:p w:rsidR="002963A9" w:rsidRDefault="002963A9" w:rsidP="0029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B07D0" w:rsidRPr="00746D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«Печора» </w:t>
      </w:r>
    </w:p>
    <w:p w:rsidR="00FB07D0" w:rsidRDefault="00FB07D0" w:rsidP="0029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0">
        <w:rPr>
          <w:rFonts w:ascii="Times New Roman" w:hAnsi="Times New Roman" w:cs="Times New Roman"/>
          <w:b/>
          <w:sz w:val="28"/>
          <w:szCs w:val="28"/>
        </w:rPr>
        <w:t>за 2014 год и перспективы развития на 2015 год»</w:t>
      </w:r>
    </w:p>
    <w:p w:rsidR="002963A9" w:rsidRPr="00746DD0" w:rsidRDefault="002963A9" w:rsidP="0029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D0" w:rsidRPr="00746DD0" w:rsidRDefault="00FB07D0" w:rsidP="0097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hAnsi="Times New Roman" w:cs="Times New Roman"/>
          <w:sz w:val="28"/>
          <w:szCs w:val="28"/>
        </w:rPr>
        <w:t xml:space="preserve">В 2014 году учреждения культуры МО МР «Печора» работали в соответствии с установленными плановыми значениями объема и качества предоставления муниципальных услуг. </w:t>
      </w:r>
    </w:p>
    <w:p w:rsidR="00FB07D0" w:rsidRPr="002F6C7A" w:rsidRDefault="00FB07D0" w:rsidP="0097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hAnsi="Times New Roman" w:cs="Times New Roman"/>
          <w:sz w:val="28"/>
          <w:szCs w:val="28"/>
        </w:rPr>
        <w:t>Современная сфера культурной жизни МР «Печора» обеспечивается деятельностью муниципальных учреждений: «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 xml:space="preserve"> клубное объединение «Меридиан», в которое входит 20 учреждений клубного типа, «Городское объединение «Досуг», «Городское объединение «Центр досуга и кино», «Межпоселенческая централизованная библиотечная система», объединяющая 21 библиотеку, «Печорский историко-краеведческий музей», «Де</w:t>
      </w:r>
      <w:r w:rsidR="00C5595F">
        <w:rPr>
          <w:rFonts w:ascii="Times New Roman" w:hAnsi="Times New Roman" w:cs="Times New Roman"/>
          <w:sz w:val="28"/>
          <w:szCs w:val="28"/>
        </w:rPr>
        <w:t xml:space="preserve">тская школа искусств </w:t>
      </w:r>
      <w:proofErr w:type="gramStart"/>
      <w:r w:rsidR="00C559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595F">
        <w:rPr>
          <w:rFonts w:ascii="Times New Roman" w:hAnsi="Times New Roman" w:cs="Times New Roman"/>
          <w:sz w:val="28"/>
          <w:szCs w:val="28"/>
        </w:rPr>
        <w:t>. Печора»,</w:t>
      </w:r>
      <w:r w:rsidR="002F6C7A">
        <w:rPr>
          <w:rFonts w:ascii="Times New Roman" w:hAnsi="Times New Roman" w:cs="Times New Roman"/>
          <w:sz w:val="28"/>
          <w:szCs w:val="28"/>
        </w:rPr>
        <w:t xml:space="preserve"> «Це</w:t>
      </w:r>
      <w:r w:rsidR="00904D82">
        <w:rPr>
          <w:rFonts w:ascii="Times New Roman" w:hAnsi="Times New Roman" w:cs="Times New Roman"/>
          <w:sz w:val="28"/>
          <w:szCs w:val="28"/>
        </w:rPr>
        <w:t>нтрализованная бухгалтерия»,</w:t>
      </w:r>
      <w:r w:rsidR="002F6C7A">
        <w:rPr>
          <w:rFonts w:ascii="Times New Roman" w:hAnsi="Times New Roman" w:cs="Times New Roman"/>
          <w:sz w:val="28"/>
          <w:szCs w:val="28"/>
        </w:rPr>
        <w:t xml:space="preserve"> «Объединенное </w:t>
      </w:r>
      <w:proofErr w:type="spellStart"/>
      <w:r w:rsidR="002F6C7A">
        <w:rPr>
          <w:rFonts w:ascii="Times New Roman" w:hAnsi="Times New Roman" w:cs="Times New Roman"/>
          <w:sz w:val="28"/>
          <w:szCs w:val="28"/>
        </w:rPr>
        <w:t>АвтоХозяйство</w:t>
      </w:r>
      <w:proofErr w:type="spellEnd"/>
      <w:r w:rsidR="002F6C7A">
        <w:rPr>
          <w:rFonts w:ascii="Times New Roman" w:hAnsi="Times New Roman" w:cs="Times New Roman"/>
          <w:sz w:val="28"/>
          <w:szCs w:val="28"/>
        </w:rPr>
        <w:t>».</w:t>
      </w:r>
    </w:p>
    <w:p w:rsidR="00FB07D0" w:rsidRPr="00746DD0" w:rsidRDefault="00B1661F" w:rsidP="00B1661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6DD0">
        <w:rPr>
          <w:rFonts w:ascii="Times New Roman" w:hAnsi="Times New Roman"/>
          <w:color w:val="000000" w:themeColor="text1"/>
          <w:sz w:val="28"/>
          <w:szCs w:val="28"/>
        </w:rPr>
        <w:t xml:space="preserve">Среднесписочный состав работников отрасли «Культура» составляет 323 человека. </w:t>
      </w:r>
      <w:r w:rsidRPr="00746DD0">
        <w:rPr>
          <w:rFonts w:ascii="Times New Roman" w:hAnsi="Times New Roman" w:cs="Times New Roman"/>
          <w:bCs/>
          <w:sz w:val="28"/>
          <w:szCs w:val="28"/>
        </w:rPr>
        <w:t>Сотрудники</w:t>
      </w:r>
      <w:r w:rsidRPr="00746DD0">
        <w:rPr>
          <w:rFonts w:ascii="Times New Roman" w:hAnsi="Times New Roman" w:cs="Times New Roman"/>
          <w:sz w:val="28"/>
          <w:szCs w:val="28"/>
        </w:rPr>
        <w:t xml:space="preserve"> </w:t>
      </w:r>
      <w:r w:rsidRPr="00746DD0">
        <w:rPr>
          <w:rFonts w:ascii="Times New Roman" w:hAnsi="Times New Roman" w:cs="Times New Roman"/>
          <w:bCs/>
          <w:sz w:val="28"/>
          <w:szCs w:val="28"/>
        </w:rPr>
        <w:t>регулярно</w:t>
      </w:r>
      <w:r w:rsidRPr="00746DD0">
        <w:rPr>
          <w:rFonts w:ascii="Times New Roman" w:hAnsi="Times New Roman" w:cs="Times New Roman"/>
          <w:sz w:val="28"/>
          <w:szCs w:val="28"/>
        </w:rPr>
        <w:t xml:space="preserve"> </w:t>
      </w:r>
      <w:r w:rsidRPr="00746DD0">
        <w:rPr>
          <w:rFonts w:ascii="Times New Roman" w:hAnsi="Times New Roman" w:cs="Times New Roman"/>
          <w:bCs/>
          <w:sz w:val="28"/>
          <w:szCs w:val="28"/>
        </w:rPr>
        <w:t>повышают</w:t>
      </w:r>
      <w:r w:rsidRPr="00746DD0">
        <w:rPr>
          <w:rFonts w:ascii="Times New Roman" w:hAnsi="Times New Roman" w:cs="Times New Roman"/>
          <w:sz w:val="28"/>
          <w:szCs w:val="28"/>
        </w:rPr>
        <w:t xml:space="preserve"> </w:t>
      </w:r>
      <w:r w:rsidRPr="00746DD0">
        <w:rPr>
          <w:rFonts w:ascii="Times New Roman" w:hAnsi="Times New Roman" w:cs="Times New Roman"/>
          <w:bCs/>
          <w:sz w:val="28"/>
          <w:szCs w:val="28"/>
        </w:rPr>
        <w:t>свой</w:t>
      </w:r>
      <w:r w:rsidRPr="00746DD0">
        <w:rPr>
          <w:rFonts w:ascii="Times New Roman" w:hAnsi="Times New Roman" w:cs="Times New Roman"/>
          <w:sz w:val="28"/>
          <w:szCs w:val="28"/>
        </w:rPr>
        <w:t xml:space="preserve"> профессиональный </w:t>
      </w:r>
      <w:r w:rsidRPr="00746DD0">
        <w:rPr>
          <w:rFonts w:ascii="Times New Roman" w:hAnsi="Times New Roman" w:cs="Times New Roman"/>
          <w:bCs/>
          <w:sz w:val="28"/>
          <w:szCs w:val="28"/>
        </w:rPr>
        <w:t xml:space="preserve">уровень, обучаясь </w:t>
      </w:r>
      <w:r w:rsidRPr="00746DD0">
        <w:rPr>
          <w:rFonts w:ascii="Times New Roman" w:hAnsi="Times New Roman" w:cs="Times New Roman"/>
          <w:sz w:val="28"/>
          <w:szCs w:val="28"/>
        </w:rPr>
        <w:t xml:space="preserve">по разным направлениям деятельности на базе Центра народного творчества и повышения квалификации, Национального музея РК, Печорского промышленно-экономического техникума, в </w:t>
      </w:r>
      <w:proofErr w:type="gramStart"/>
      <w:r w:rsidRPr="00746D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6DD0">
        <w:rPr>
          <w:rFonts w:ascii="Times New Roman" w:hAnsi="Times New Roman" w:cs="Times New Roman"/>
          <w:sz w:val="28"/>
          <w:szCs w:val="28"/>
        </w:rPr>
        <w:t>. Санкт- Петербурге, в г. Москве и т.д.</w:t>
      </w:r>
      <w:r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6DD0">
        <w:rPr>
          <w:rFonts w:ascii="Times New Roman" w:hAnsi="Times New Roman" w:cs="Times New Roman"/>
          <w:sz w:val="28"/>
          <w:szCs w:val="28"/>
        </w:rPr>
        <w:t>В 2014 го</w:t>
      </w:r>
      <w:r w:rsidR="00AB38F6">
        <w:rPr>
          <w:rFonts w:ascii="Times New Roman" w:hAnsi="Times New Roman" w:cs="Times New Roman"/>
          <w:sz w:val="28"/>
          <w:szCs w:val="28"/>
        </w:rPr>
        <w:t xml:space="preserve">ду </w:t>
      </w:r>
      <w:r w:rsidR="00301B53">
        <w:rPr>
          <w:rFonts w:ascii="Times New Roman" w:hAnsi="Times New Roman" w:cs="Times New Roman"/>
          <w:sz w:val="28"/>
          <w:szCs w:val="28"/>
        </w:rPr>
        <w:t xml:space="preserve">на </w:t>
      </w:r>
      <w:r w:rsidR="00AB38F6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AB38F6" w:rsidRPr="00AB38F6">
        <w:rPr>
          <w:rFonts w:ascii="Times New Roman" w:hAnsi="Times New Roman" w:cs="Times New Roman"/>
          <w:sz w:val="28"/>
          <w:szCs w:val="28"/>
        </w:rPr>
        <w:t xml:space="preserve"> </w:t>
      </w:r>
      <w:r w:rsidR="00301B53">
        <w:rPr>
          <w:rFonts w:ascii="Times New Roman" w:hAnsi="Times New Roman" w:cs="Times New Roman"/>
          <w:sz w:val="28"/>
          <w:szCs w:val="28"/>
        </w:rPr>
        <w:t xml:space="preserve">израсходовано 353 000 рублей, прошел обучение </w:t>
      </w:r>
      <w:r w:rsidRPr="00746DD0">
        <w:rPr>
          <w:rFonts w:ascii="Times New Roman" w:hAnsi="Times New Roman" w:cs="Times New Roman"/>
          <w:sz w:val="28"/>
          <w:szCs w:val="28"/>
        </w:rPr>
        <w:t xml:space="preserve">41 человек. </w:t>
      </w:r>
      <w:r w:rsidR="00301B53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1579BA">
        <w:rPr>
          <w:rFonts w:ascii="Times New Roman" w:hAnsi="Times New Roman" w:cs="Times New Roman"/>
          <w:sz w:val="28"/>
          <w:szCs w:val="28"/>
        </w:rPr>
        <w:t>70 000</w:t>
      </w:r>
      <w:r w:rsidRPr="00746DD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579BA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Pr="00746DD0">
        <w:rPr>
          <w:rFonts w:ascii="Times New Roman" w:hAnsi="Times New Roman" w:cs="Times New Roman"/>
          <w:sz w:val="28"/>
          <w:szCs w:val="28"/>
        </w:rPr>
        <w:t xml:space="preserve">на целевую подготовку </w:t>
      </w:r>
      <w:r w:rsidR="001579BA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746DD0">
        <w:rPr>
          <w:rFonts w:ascii="Times New Roman" w:hAnsi="Times New Roman" w:cs="Times New Roman"/>
          <w:sz w:val="28"/>
          <w:szCs w:val="28"/>
        </w:rPr>
        <w:t>молодого специалиста.</w:t>
      </w:r>
    </w:p>
    <w:p w:rsidR="001510D0" w:rsidRDefault="00197B24" w:rsidP="0097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60A28" w:rsidRPr="00746D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Исполнение Указов Президента РФ</w:t>
      </w:r>
      <w:r w:rsidR="00560A28" w:rsidRPr="00746D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="00560A28" w:rsidRPr="00746D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510D0" w:rsidRPr="00746DD0">
        <w:rPr>
          <w:rFonts w:ascii="Times New Roman" w:hAnsi="Times New Roman" w:cs="Times New Roman"/>
          <w:sz w:val="28"/>
          <w:szCs w:val="28"/>
        </w:rPr>
        <w:t>Указом</w:t>
      </w:r>
      <w:r w:rsidR="001510D0" w:rsidRPr="00746DD0"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r w:rsidR="001510D0" w:rsidRPr="00746DD0">
        <w:rPr>
          <w:rFonts w:ascii="Times New Roman" w:eastAsia="Times New Roman" w:hAnsi="Times New Roman" w:cs="Times New Roman"/>
          <w:b/>
          <w:i/>
          <w:sz w:val="28"/>
          <w:szCs w:val="28"/>
        </w:rPr>
        <w:t>№ 597</w:t>
      </w:r>
      <w:r w:rsidR="001510D0" w:rsidRPr="00746DD0">
        <w:rPr>
          <w:rFonts w:ascii="Times New Roman" w:hAnsi="Times New Roman" w:cs="Times New Roman"/>
          <w:sz w:val="28"/>
          <w:szCs w:val="28"/>
        </w:rPr>
        <w:t xml:space="preserve"> от 07.05.2012 г. «О мероприятиях</w:t>
      </w:r>
      <w:r w:rsidR="001510D0" w:rsidRPr="00746DD0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государственной социальной политики»</w:t>
      </w:r>
      <w:r w:rsidR="001510D0" w:rsidRPr="00746DD0">
        <w:rPr>
          <w:rFonts w:ascii="Times New Roman" w:hAnsi="Times New Roman" w:cs="Times New Roman"/>
          <w:sz w:val="28"/>
          <w:szCs w:val="28"/>
        </w:rPr>
        <w:t xml:space="preserve"> была </w:t>
      </w:r>
      <w:r w:rsidR="001510D0" w:rsidRPr="00746DD0">
        <w:rPr>
          <w:rFonts w:ascii="Times New Roman" w:eastAsia="Times New Roman" w:hAnsi="Times New Roman" w:cs="Times New Roman"/>
          <w:sz w:val="28"/>
          <w:szCs w:val="28"/>
        </w:rPr>
        <w:t xml:space="preserve">поставлена задача </w:t>
      </w:r>
      <w:proofErr w:type="gramStart"/>
      <w:r w:rsidR="001510D0" w:rsidRPr="00746DD0">
        <w:rPr>
          <w:rFonts w:ascii="Times New Roman" w:eastAsia="Times New Roman" w:hAnsi="Times New Roman" w:cs="Times New Roman"/>
          <w:sz w:val="28"/>
          <w:szCs w:val="28"/>
        </w:rPr>
        <w:t>довести</w:t>
      </w:r>
      <w:proofErr w:type="gramEnd"/>
      <w:r w:rsidR="001510D0" w:rsidRPr="00746DD0">
        <w:rPr>
          <w:rFonts w:ascii="Times New Roman" w:eastAsia="Times New Roman" w:hAnsi="Times New Roman" w:cs="Times New Roman"/>
          <w:sz w:val="28"/>
          <w:szCs w:val="28"/>
        </w:rPr>
        <w:t xml:space="preserve">  к 2018 году среднюю заработную плату работников учреждений культуры до средней заработной платы</w:t>
      </w:r>
      <w:r w:rsidR="00631BD0" w:rsidRPr="00746DD0">
        <w:rPr>
          <w:rFonts w:ascii="Times New Roman" w:eastAsia="Times New Roman" w:hAnsi="Times New Roman" w:cs="Times New Roman"/>
          <w:sz w:val="28"/>
          <w:szCs w:val="28"/>
        </w:rPr>
        <w:t xml:space="preserve"> равной 60 682 рубля</w:t>
      </w:r>
      <w:r w:rsidR="001510D0" w:rsidRPr="00746DD0">
        <w:rPr>
          <w:rFonts w:ascii="Times New Roman" w:hAnsi="Times New Roman" w:cs="Times New Roman"/>
          <w:sz w:val="28"/>
          <w:szCs w:val="28"/>
        </w:rPr>
        <w:t xml:space="preserve">. По состоянию </w:t>
      </w:r>
      <w:r w:rsidR="00B72BF0" w:rsidRPr="00746DD0">
        <w:rPr>
          <w:rFonts w:ascii="Times New Roman" w:hAnsi="Times New Roman" w:cs="Times New Roman"/>
          <w:sz w:val="28"/>
          <w:szCs w:val="28"/>
        </w:rPr>
        <w:t xml:space="preserve">на 01.01.2015 г. целевые показатели </w:t>
      </w:r>
      <w:r w:rsidR="00DF4D4D" w:rsidRPr="00746DD0">
        <w:rPr>
          <w:rFonts w:ascii="Times New Roman" w:hAnsi="Times New Roman" w:cs="Times New Roman"/>
          <w:sz w:val="28"/>
          <w:szCs w:val="28"/>
        </w:rPr>
        <w:t xml:space="preserve">«дорожной карты» </w:t>
      </w:r>
      <w:r w:rsidR="00B72BF0" w:rsidRPr="00746DD0">
        <w:rPr>
          <w:rFonts w:ascii="Times New Roman" w:hAnsi="Times New Roman" w:cs="Times New Roman"/>
          <w:sz w:val="28"/>
          <w:szCs w:val="28"/>
        </w:rPr>
        <w:t>достигнуты. Так, в 2013 году средняя заработная плата работников учреждений культ</w:t>
      </w:r>
      <w:r w:rsidR="000C4E22" w:rsidRPr="00746DD0">
        <w:rPr>
          <w:rFonts w:ascii="Times New Roman" w:hAnsi="Times New Roman" w:cs="Times New Roman"/>
          <w:sz w:val="28"/>
          <w:szCs w:val="28"/>
        </w:rPr>
        <w:t xml:space="preserve">уры составила 23 245 руб., в 2014 году - 27 577 </w:t>
      </w:r>
      <w:r w:rsidR="00B72BF0" w:rsidRPr="00746DD0">
        <w:rPr>
          <w:rFonts w:ascii="Times New Roman" w:hAnsi="Times New Roman" w:cs="Times New Roman"/>
          <w:sz w:val="28"/>
          <w:szCs w:val="28"/>
        </w:rPr>
        <w:t>руб.</w:t>
      </w:r>
    </w:p>
    <w:p w:rsidR="006C6971" w:rsidRPr="00EA5B25" w:rsidRDefault="006C6971" w:rsidP="006C69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6C6971">
        <w:rPr>
          <w:rFonts w:ascii="Times New Roman" w:hAnsi="Times New Roman" w:cs="Times New Roman"/>
          <w:sz w:val="28"/>
          <w:szCs w:val="28"/>
        </w:rPr>
        <w:t>Та</w:t>
      </w:r>
      <w:r w:rsidR="00400218">
        <w:rPr>
          <w:rFonts w:ascii="Times New Roman" w:hAnsi="Times New Roman" w:cs="Times New Roman"/>
          <w:sz w:val="28"/>
          <w:szCs w:val="28"/>
        </w:rPr>
        <w:t>кже во исполнение вышеупомянутого</w:t>
      </w:r>
      <w:r w:rsidRPr="006C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указа, </w:t>
      </w:r>
      <w:r w:rsidRPr="006C697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30.03.2013 </w:t>
      </w:r>
      <w:r w:rsidR="00C058AD">
        <w:rPr>
          <w:rFonts w:ascii="Times New Roman" w:hAnsi="Times New Roman" w:cs="Times New Roman"/>
          <w:sz w:val="28"/>
          <w:szCs w:val="28"/>
        </w:rPr>
        <w:t xml:space="preserve">г. </w:t>
      </w:r>
      <w:r w:rsidRPr="006C6971">
        <w:rPr>
          <w:rFonts w:ascii="Times New Roman" w:hAnsi="Times New Roman" w:cs="Times New Roman"/>
          <w:sz w:val="28"/>
          <w:szCs w:val="28"/>
        </w:rPr>
        <w:t>№ 286 «О формировании независимой системы оценки качества работы организаций, оказывающих социальные услуги», в целях повышения качества и доступности социальных услуг для населения, улучшения информированности потребителей о качестве работы учреждений и стимулирования повышения качества работы учреждений, оказывающих социальные услуги в сфере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культуры и туризма МР «Печора» </w:t>
      </w:r>
      <w:r w:rsidR="00C058AD" w:rsidRPr="00C058AD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proofErr w:type="gramEnd"/>
      <w:r w:rsidR="00C058AD" w:rsidRPr="00C0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 общественный совет по формированию независимой системы оценки качества работы муниципальных учреждений, подведомственных Управлению культуры и туризма МР «Печора».</w:t>
      </w:r>
      <w:r w:rsidR="001E4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 рабочая группа </w:t>
      </w:r>
      <w:r w:rsidR="00DA7A3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утвержденным критериям оценки проводила проверку качества</w:t>
      </w:r>
      <w:r w:rsidR="00EA5B25" w:rsidRPr="00EA5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82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предоставляемых населению услуг</w:t>
      </w:r>
      <w:r w:rsidR="00DA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культуры, по результатам которой составлен рейтинг учреждений культуры МО МР </w:t>
      </w:r>
      <w:r w:rsidR="00DA7A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«Печора»</w:t>
      </w:r>
      <w:r w:rsidR="002B7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утвержден план мероприятий по улучшению качества работы учреждений</w:t>
      </w:r>
      <w:r w:rsidR="0024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и дополнительного образования детей в МО МР «Печора»</w:t>
      </w:r>
      <w:r w:rsidR="00103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2015 год</w:t>
      </w:r>
      <w:r w:rsidR="0024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542" w:rsidRPr="00746DD0" w:rsidRDefault="00FD6DF4" w:rsidP="009734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6DD0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ab/>
        <w:t>Во исполнение Указа</w:t>
      </w:r>
      <w:r w:rsidR="00FB07D0" w:rsidRPr="00746DD0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Президента РФ </w:t>
      </w:r>
      <w:r w:rsidR="00197B24" w:rsidRPr="00746D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№</w:t>
      </w:r>
      <w:r w:rsidRPr="00746DD0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746DD0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375</w:t>
      </w:r>
      <w:r w:rsidRPr="00746DD0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07D0" w:rsidRPr="00746DD0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от 22.04.2013</w:t>
      </w:r>
      <w:r w:rsidR="00FB07D0" w:rsidRPr="00746D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97B24" w:rsidRPr="00746D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197B24" w:rsidRPr="00746DD0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746DD0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О проведении в</w:t>
      </w:r>
      <w:r w:rsidR="00FB07D0" w:rsidRPr="00746DD0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6DD0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Российской Федерации Года культуры</w:t>
      </w:r>
      <w:r w:rsidR="00197B24" w:rsidRPr="00746D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147BAF" w:rsidRPr="00746D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все мероприятия, проводимые в 2014 году, </w:t>
      </w:r>
      <w:r w:rsidR="003E6925" w:rsidRPr="00746D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приурочены к этому знаменательному событию.</w:t>
      </w:r>
    </w:p>
    <w:p w:rsidR="00585B41" w:rsidRPr="00746DD0" w:rsidRDefault="00585B41" w:rsidP="00713B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46D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Бюджет. </w:t>
      </w:r>
      <w:r w:rsidR="00713BC8" w:rsidRPr="00746DD0">
        <w:rPr>
          <w:rFonts w:ascii="Times New Roman" w:hAnsi="Times New Roman"/>
          <w:sz w:val="28"/>
          <w:szCs w:val="28"/>
        </w:rPr>
        <w:t>На 2014 год бюджет по отрасли составил 6,44 % к общему бюджету района. Расходы на заработную плату составили 79 млн. 424 тыс. 800 руб., на коммунальные платежи - 11 млн. 250 тыс. 500 руб.</w:t>
      </w:r>
    </w:p>
    <w:p w:rsidR="00C0599D" w:rsidRPr="00746DD0" w:rsidRDefault="00C0599D" w:rsidP="0097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hAnsi="Times New Roman" w:cs="Times New Roman"/>
          <w:b/>
          <w:i/>
          <w:sz w:val="28"/>
          <w:szCs w:val="28"/>
          <w:u w:val="single"/>
        </w:rPr>
        <w:t>Укрепление материально – технической базы</w:t>
      </w:r>
      <w:r w:rsidRPr="00746DD0">
        <w:rPr>
          <w:rFonts w:ascii="Times New Roman" w:hAnsi="Times New Roman" w:cs="Times New Roman"/>
          <w:sz w:val="28"/>
          <w:szCs w:val="28"/>
        </w:rPr>
        <w:t xml:space="preserve"> учреждений является одним из факторов оказания качественных услуг муниципальными учреждениями культуры и дополнительного образования детей. Укрепление материально – технической базы учреждений в 2014 году осуществлялось за счет средств республиканского и местного бюджетов и внебюджетных источников финансирования.</w:t>
      </w:r>
    </w:p>
    <w:p w:rsidR="00F47062" w:rsidRPr="00746DD0" w:rsidRDefault="00A96E0D" w:rsidP="00973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DD0">
        <w:rPr>
          <w:rFonts w:ascii="Times New Roman" w:hAnsi="Times New Roman"/>
          <w:sz w:val="28"/>
          <w:szCs w:val="28"/>
        </w:rPr>
        <w:t xml:space="preserve">В 2014 году на укрепление материально-технической базы </w:t>
      </w:r>
      <w:r w:rsidRPr="00746DD0">
        <w:rPr>
          <w:rFonts w:ascii="Times New Roman" w:hAnsi="Times New Roman"/>
          <w:b/>
          <w:i/>
          <w:sz w:val="28"/>
          <w:szCs w:val="28"/>
        </w:rPr>
        <w:t xml:space="preserve">МБУ </w:t>
      </w:r>
      <w:r w:rsidRPr="00746DD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46DD0">
        <w:rPr>
          <w:rFonts w:ascii="Times New Roman" w:hAnsi="Times New Roman"/>
          <w:b/>
          <w:i/>
          <w:sz w:val="28"/>
          <w:szCs w:val="28"/>
        </w:rPr>
        <w:t>Печорский историко-краеведческий музей</w:t>
      </w:r>
      <w:r w:rsidRPr="00746DD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46DD0">
        <w:rPr>
          <w:rFonts w:ascii="Times New Roman" w:hAnsi="Times New Roman"/>
          <w:sz w:val="28"/>
          <w:szCs w:val="28"/>
        </w:rPr>
        <w:t xml:space="preserve"> было потрачено более 2,5 млн. руб. Были приобретены: предметы </w:t>
      </w:r>
      <w:proofErr w:type="spellStart"/>
      <w:r w:rsidRPr="00746DD0">
        <w:rPr>
          <w:rFonts w:ascii="Times New Roman" w:hAnsi="Times New Roman"/>
          <w:sz w:val="28"/>
          <w:szCs w:val="28"/>
        </w:rPr>
        <w:t>ижемского</w:t>
      </w:r>
      <w:proofErr w:type="spellEnd"/>
      <w:r w:rsidR="00F47062" w:rsidRPr="00746DD0">
        <w:rPr>
          <w:rFonts w:ascii="Times New Roman" w:hAnsi="Times New Roman"/>
          <w:sz w:val="28"/>
          <w:szCs w:val="28"/>
        </w:rPr>
        <w:t xml:space="preserve"> охотничье-промыслового </w:t>
      </w:r>
      <w:r w:rsidR="00C70EBC">
        <w:rPr>
          <w:rFonts w:ascii="Times New Roman" w:hAnsi="Times New Roman"/>
          <w:sz w:val="28"/>
          <w:szCs w:val="28"/>
        </w:rPr>
        <w:t>быта</w:t>
      </w:r>
      <w:r w:rsidR="004C185F" w:rsidRPr="004C185F">
        <w:rPr>
          <w:rFonts w:ascii="Times New Roman" w:hAnsi="Times New Roman"/>
          <w:sz w:val="28"/>
          <w:szCs w:val="28"/>
        </w:rPr>
        <w:t xml:space="preserve"> </w:t>
      </w:r>
      <w:r w:rsidRPr="00746DD0">
        <w:rPr>
          <w:rFonts w:ascii="Times New Roman" w:hAnsi="Times New Roman"/>
          <w:sz w:val="28"/>
          <w:szCs w:val="28"/>
        </w:rPr>
        <w:t xml:space="preserve">для пополнения музейных коллекций, металлические стеллажи, шкафы, витрины для выставочного зала, оргтехника, фотокамера и другое. В 2014 году закончены работы по замене радиаторов отопления в помещениях музея, отремонтированы </w:t>
      </w:r>
      <w:r w:rsidR="00F47062" w:rsidRPr="00746DD0">
        <w:rPr>
          <w:rFonts w:ascii="Times New Roman" w:hAnsi="Times New Roman"/>
          <w:sz w:val="28"/>
          <w:szCs w:val="28"/>
        </w:rPr>
        <w:t>выставочный</w:t>
      </w:r>
      <w:r w:rsidRPr="00746DD0">
        <w:rPr>
          <w:rFonts w:ascii="Times New Roman" w:hAnsi="Times New Roman"/>
          <w:sz w:val="28"/>
          <w:szCs w:val="28"/>
        </w:rPr>
        <w:t xml:space="preserve"> зал</w:t>
      </w:r>
      <w:r w:rsidR="00F47062" w:rsidRPr="00746DD0">
        <w:rPr>
          <w:rFonts w:ascii="Times New Roman" w:hAnsi="Times New Roman"/>
          <w:sz w:val="28"/>
          <w:szCs w:val="28"/>
        </w:rPr>
        <w:t xml:space="preserve"> и библиотека,</w:t>
      </w:r>
      <w:r w:rsidRPr="00746DD0">
        <w:rPr>
          <w:rFonts w:ascii="Times New Roman" w:hAnsi="Times New Roman"/>
          <w:sz w:val="28"/>
          <w:szCs w:val="28"/>
        </w:rPr>
        <w:t xml:space="preserve"> </w:t>
      </w:r>
      <w:r w:rsidR="00F47062" w:rsidRPr="00746DD0">
        <w:rPr>
          <w:rFonts w:ascii="Times New Roman" w:hAnsi="Times New Roman"/>
          <w:sz w:val="28"/>
          <w:szCs w:val="28"/>
        </w:rPr>
        <w:t xml:space="preserve">проведены работы по защитному заземлению здания. </w:t>
      </w:r>
      <w:r w:rsidRPr="00746DD0">
        <w:rPr>
          <w:rFonts w:ascii="Times New Roman" w:hAnsi="Times New Roman"/>
          <w:sz w:val="28"/>
          <w:szCs w:val="28"/>
        </w:rPr>
        <w:t>В отчетном году был разработан проект и смета для ремонта</w:t>
      </w:r>
      <w:r w:rsidR="00F47062" w:rsidRPr="00746DD0">
        <w:rPr>
          <w:rFonts w:ascii="Times New Roman" w:hAnsi="Times New Roman"/>
          <w:sz w:val="28"/>
          <w:szCs w:val="28"/>
        </w:rPr>
        <w:t xml:space="preserve"> фасада здания, архитектурно-</w:t>
      </w:r>
      <w:proofErr w:type="gramStart"/>
      <w:r w:rsidR="00F47062" w:rsidRPr="00746DD0">
        <w:rPr>
          <w:rFonts w:ascii="Times New Roman" w:hAnsi="Times New Roman"/>
          <w:sz w:val="28"/>
          <w:szCs w:val="28"/>
        </w:rPr>
        <w:t>художественный проект</w:t>
      </w:r>
      <w:proofErr w:type="gramEnd"/>
      <w:r w:rsidR="00F47062" w:rsidRPr="00746DD0">
        <w:rPr>
          <w:rFonts w:ascii="Times New Roman" w:hAnsi="Times New Roman"/>
          <w:sz w:val="28"/>
          <w:szCs w:val="28"/>
        </w:rPr>
        <w:t xml:space="preserve"> новой экспозиции и сметная документация, заключен контракт на выполнение работ по ремонту кровли здания музея. </w:t>
      </w:r>
    </w:p>
    <w:p w:rsidR="00DD2274" w:rsidRPr="00746DD0" w:rsidRDefault="00EC1308" w:rsidP="00973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eastAsia="Times New Roman" w:hAnsi="Times New Roman" w:cs="Times New Roman"/>
          <w:sz w:val="28"/>
          <w:szCs w:val="28"/>
        </w:rPr>
        <w:t>Докум</w:t>
      </w:r>
      <w:r w:rsidR="00D93F9D" w:rsidRPr="00746DD0">
        <w:rPr>
          <w:rFonts w:ascii="Times New Roman" w:hAnsi="Times New Roman" w:cs="Times New Roman"/>
          <w:sz w:val="28"/>
          <w:szCs w:val="28"/>
        </w:rPr>
        <w:t xml:space="preserve">ентный фонд библиотек </w:t>
      </w:r>
      <w:r w:rsidR="00D93F9D" w:rsidRPr="00746DD0">
        <w:rPr>
          <w:rFonts w:ascii="Times New Roman" w:hAnsi="Times New Roman" w:cs="Times New Roman"/>
          <w:b/>
          <w:i/>
          <w:sz w:val="28"/>
          <w:szCs w:val="28"/>
        </w:rPr>
        <w:t>МБУ «Печорская межпоселенческая централизованная библиотечная система</w:t>
      </w:r>
      <w:r w:rsidRPr="00746DD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 в 2014 году пополнился на 13</w:t>
      </w:r>
      <w:r w:rsidR="00D93F9D" w:rsidRPr="00746DD0">
        <w:rPr>
          <w:rFonts w:ascii="Times New Roman" w:hAnsi="Times New Roman" w:cs="Times New Roman"/>
          <w:sz w:val="28"/>
          <w:szCs w:val="28"/>
        </w:rPr>
        <w:t xml:space="preserve"> 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>377 новых экз</w:t>
      </w:r>
      <w:r w:rsidR="00C70EBC">
        <w:rPr>
          <w:rFonts w:ascii="Times New Roman" w:eastAsia="Times New Roman" w:hAnsi="Times New Roman" w:cs="Times New Roman"/>
          <w:sz w:val="28"/>
          <w:szCs w:val="28"/>
        </w:rPr>
        <w:t xml:space="preserve">емпляров книг, газет и журналов. </w:t>
      </w:r>
      <w:r w:rsidR="00D93F9D" w:rsidRPr="00746DD0">
        <w:rPr>
          <w:rFonts w:ascii="Times New Roman" w:hAnsi="Times New Roman" w:cs="Times New Roman"/>
          <w:sz w:val="28"/>
          <w:szCs w:val="28"/>
        </w:rPr>
        <w:t>В отчетном году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 все библиотеки МБУ «ПМЦБС» бы</w:t>
      </w:r>
      <w:r w:rsidR="007D0EA4">
        <w:rPr>
          <w:rFonts w:ascii="Times New Roman" w:eastAsia="Times New Roman" w:hAnsi="Times New Roman" w:cs="Times New Roman"/>
          <w:sz w:val="28"/>
          <w:szCs w:val="28"/>
        </w:rPr>
        <w:t xml:space="preserve">ли подключены к сети Интернет. </w:t>
      </w:r>
      <w:proofErr w:type="gramStart"/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Были приобретены модемы и модемный Интернет для девяти сельских библиотек ЦБС: </w:t>
      </w:r>
      <w:r w:rsidR="00D93F9D" w:rsidRPr="00746DD0">
        <w:rPr>
          <w:rFonts w:ascii="Times New Roman" w:hAnsi="Times New Roman" w:cs="Times New Roman"/>
          <w:sz w:val="28"/>
          <w:szCs w:val="28"/>
        </w:rPr>
        <w:t xml:space="preserve">в 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с. Приуральское, п. Кедровый Шор, п. Красный </w:t>
      </w:r>
      <w:proofErr w:type="spellStart"/>
      <w:r w:rsidRPr="00746DD0">
        <w:rPr>
          <w:rFonts w:ascii="Times New Roman" w:eastAsia="Times New Roman" w:hAnsi="Times New Roman" w:cs="Times New Roman"/>
          <w:sz w:val="28"/>
          <w:szCs w:val="28"/>
        </w:rPr>
        <w:t>Яг</w:t>
      </w:r>
      <w:proofErr w:type="spellEnd"/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746DD0">
        <w:rPr>
          <w:rFonts w:ascii="Times New Roman" w:eastAsia="Times New Roman" w:hAnsi="Times New Roman" w:cs="Times New Roman"/>
          <w:sz w:val="28"/>
          <w:szCs w:val="28"/>
        </w:rPr>
        <w:t>Сыня</w:t>
      </w:r>
      <w:proofErr w:type="spellEnd"/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3F9D" w:rsidRPr="00746DD0">
        <w:rPr>
          <w:rFonts w:ascii="Times New Roman" w:hAnsi="Times New Roman" w:cs="Times New Roman"/>
          <w:sz w:val="28"/>
          <w:szCs w:val="28"/>
        </w:rPr>
        <w:t>п. 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Озерный, п. Рыбница, п. Талый, п. Березовка, п. </w:t>
      </w:r>
      <w:proofErr w:type="spellStart"/>
      <w:r w:rsidRPr="00746DD0">
        <w:rPr>
          <w:rFonts w:ascii="Times New Roman" w:eastAsia="Times New Roman" w:hAnsi="Times New Roman" w:cs="Times New Roman"/>
          <w:sz w:val="28"/>
          <w:szCs w:val="28"/>
        </w:rPr>
        <w:t>Соколово</w:t>
      </w:r>
      <w:proofErr w:type="spellEnd"/>
      <w:r w:rsidRPr="00746D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D2274" w:rsidRPr="00746DD0">
        <w:rPr>
          <w:rFonts w:ascii="Times New Roman" w:hAnsi="Times New Roman" w:cs="Times New Roman"/>
          <w:sz w:val="28"/>
          <w:szCs w:val="28"/>
        </w:rPr>
        <w:t xml:space="preserve"> Также д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ля библиотек ЦБС приобретено программное обеспечение, в том числе обеспечивающее DNS-фильтрацию </w:t>
      </w:r>
      <w:proofErr w:type="spellStart"/>
      <w:r w:rsidR="00D93F9D" w:rsidRPr="00746DD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D93F9D" w:rsidRPr="00746DD0">
        <w:rPr>
          <w:rFonts w:ascii="Times New Roman" w:hAnsi="Times New Roman" w:cs="Times New Roman"/>
          <w:sz w:val="28"/>
          <w:szCs w:val="28"/>
        </w:rPr>
        <w:t>-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="00D93F9D" w:rsidRPr="00746DD0">
        <w:rPr>
          <w:rFonts w:ascii="Times New Roman" w:hAnsi="Times New Roman" w:cs="Times New Roman"/>
          <w:sz w:val="28"/>
          <w:szCs w:val="28"/>
        </w:rPr>
        <w:t>.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 Парк ПК в 2014 году увеличи</w:t>
      </w:r>
      <w:r w:rsidR="00C70EBC">
        <w:rPr>
          <w:rFonts w:ascii="Times New Roman" w:eastAsia="Times New Roman" w:hAnsi="Times New Roman" w:cs="Times New Roman"/>
          <w:sz w:val="28"/>
          <w:szCs w:val="28"/>
        </w:rPr>
        <w:t xml:space="preserve">лся на 9 машин и составил 91 ПК. 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Для библиотек МБУ «ПМЦБС» приобретена мебель </w:t>
      </w:r>
      <w:r w:rsidR="00DD2274" w:rsidRPr="00746DD0">
        <w:rPr>
          <w:rFonts w:ascii="Times New Roman" w:hAnsi="Times New Roman" w:cs="Times New Roman"/>
          <w:sz w:val="28"/>
          <w:szCs w:val="28"/>
        </w:rPr>
        <w:t>(стеллажи, столы). В отчетном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 году большое внимание было уделено </w:t>
      </w:r>
      <w:r w:rsidR="00DD2274" w:rsidRPr="00746DD0">
        <w:rPr>
          <w:rFonts w:ascii="Times New Roman" w:hAnsi="Times New Roman" w:cs="Times New Roman"/>
          <w:sz w:val="28"/>
          <w:szCs w:val="28"/>
        </w:rPr>
        <w:t xml:space="preserve">укреплению МТБ 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детской </w:t>
      </w:r>
      <w:proofErr w:type="spellStart"/>
      <w:proofErr w:type="gramStart"/>
      <w:r w:rsidRPr="00746DD0">
        <w:rPr>
          <w:rFonts w:ascii="Times New Roman" w:eastAsia="Times New Roman" w:hAnsi="Times New Roman" w:cs="Times New Roman"/>
          <w:sz w:val="28"/>
          <w:szCs w:val="28"/>
        </w:rPr>
        <w:t>библио</w:t>
      </w:r>
      <w:r w:rsidR="00DD2274" w:rsidRPr="00746DD0">
        <w:rPr>
          <w:rFonts w:ascii="Times New Roman" w:hAnsi="Times New Roman" w:cs="Times New Roman"/>
          <w:sz w:val="28"/>
          <w:szCs w:val="28"/>
        </w:rPr>
        <w:t>теки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>-филиалу</w:t>
      </w:r>
      <w:proofErr w:type="spellEnd"/>
      <w:proofErr w:type="gramEnd"/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DD2274" w:rsidRPr="00746DD0">
        <w:rPr>
          <w:rFonts w:ascii="Times New Roman" w:hAnsi="Times New Roman" w:cs="Times New Roman"/>
          <w:sz w:val="28"/>
          <w:szCs w:val="28"/>
        </w:rPr>
        <w:t xml:space="preserve">, для которой были </w:t>
      </w:r>
      <w:r w:rsidR="00C70EBC">
        <w:rPr>
          <w:rFonts w:ascii="Times New Roman" w:eastAsia="Times New Roman" w:hAnsi="Times New Roman" w:cs="Times New Roman"/>
          <w:sz w:val="28"/>
          <w:szCs w:val="28"/>
        </w:rPr>
        <w:t xml:space="preserve">приобретены 30 стеллажей, 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>3 ПК и телевизор, 3 компьютерных стола, 4 компьютерных кресла, 5 мобильных столов. В результате создан современный читальный зал с тремя пользовательскими местами.</w:t>
      </w:r>
      <w:r w:rsidR="00C70EBC">
        <w:rPr>
          <w:rFonts w:ascii="Times New Roman" w:eastAsia="Times New Roman" w:hAnsi="Times New Roman" w:cs="Times New Roman"/>
          <w:sz w:val="28"/>
          <w:szCs w:val="28"/>
        </w:rPr>
        <w:t xml:space="preserve"> Всего на укрепление МТБ МБУ «ПМЦБС» было </w:t>
      </w:r>
      <w:r w:rsidR="002610F8"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  <w:r w:rsidR="00C70EBC">
        <w:rPr>
          <w:rFonts w:ascii="Times New Roman" w:eastAsia="Times New Roman" w:hAnsi="Times New Roman" w:cs="Times New Roman"/>
          <w:sz w:val="28"/>
          <w:szCs w:val="28"/>
        </w:rPr>
        <w:t xml:space="preserve"> 3 285 000 рублей.</w:t>
      </w:r>
    </w:p>
    <w:p w:rsidR="00B96F64" w:rsidRDefault="0094719C" w:rsidP="00B96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hAnsi="Times New Roman" w:cs="Times New Roman"/>
          <w:b/>
          <w:i/>
          <w:sz w:val="28"/>
          <w:szCs w:val="28"/>
        </w:rPr>
        <w:t>МБУ «</w:t>
      </w:r>
      <w:proofErr w:type="spellStart"/>
      <w:r w:rsidRPr="00746DD0">
        <w:rPr>
          <w:rFonts w:ascii="Times New Roman" w:hAnsi="Times New Roman" w:cs="Times New Roman"/>
          <w:b/>
          <w:i/>
          <w:sz w:val="28"/>
          <w:szCs w:val="28"/>
        </w:rPr>
        <w:t>Межпоселенческое</w:t>
      </w:r>
      <w:proofErr w:type="spellEnd"/>
      <w:r w:rsidRPr="00746DD0">
        <w:rPr>
          <w:rFonts w:ascii="Times New Roman" w:hAnsi="Times New Roman" w:cs="Times New Roman"/>
          <w:b/>
          <w:i/>
          <w:sz w:val="28"/>
          <w:szCs w:val="28"/>
        </w:rPr>
        <w:t xml:space="preserve"> клубное объединение «Меридиан»</w:t>
      </w:r>
      <w:r w:rsidRPr="00746DD0">
        <w:rPr>
          <w:rFonts w:ascii="Times New Roman" w:hAnsi="Times New Roman" w:cs="Times New Roman"/>
          <w:sz w:val="28"/>
          <w:szCs w:val="28"/>
        </w:rPr>
        <w:t xml:space="preserve"> </w:t>
      </w:r>
      <w:r w:rsidR="00376AEA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2D732E">
        <w:rPr>
          <w:rFonts w:ascii="Times New Roman" w:hAnsi="Times New Roman" w:cs="Times New Roman"/>
          <w:sz w:val="28"/>
          <w:szCs w:val="28"/>
        </w:rPr>
        <w:t xml:space="preserve">провело </w:t>
      </w:r>
      <w:r w:rsidR="002D732E">
        <w:rPr>
          <w:rFonts w:ascii="Times New Roman" w:hAnsi="Times New Roman" w:cs="Times New Roman"/>
          <w:bCs/>
          <w:sz w:val="28"/>
          <w:szCs w:val="28"/>
        </w:rPr>
        <w:t xml:space="preserve">ремонтные работы в Доме культуры железнодорожников за </w:t>
      </w:r>
      <w:r w:rsidR="002D732E">
        <w:rPr>
          <w:rFonts w:ascii="Times New Roman" w:hAnsi="Times New Roman" w:cs="Times New Roman"/>
          <w:bCs/>
          <w:sz w:val="28"/>
          <w:szCs w:val="28"/>
        </w:rPr>
        <w:lastRenderedPageBreak/>
        <w:t>счет республиканских сре</w:t>
      </w:r>
      <w:proofErr w:type="gramStart"/>
      <w:r w:rsidR="002D732E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="002D732E">
        <w:rPr>
          <w:rFonts w:ascii="Times New Roman" w:hAnsi="Times New Roman" w:cs="Times New Roman"/>
          <w:bCs/>
          <w:sz w:val="28"/>
          <w:szCs w:val="28"/>
        </w:rPr>
        <w:t>азмере 6 000 000 рублей и бюджета МО МР «Печора» в размере 1 367 000 рублей. Частично отремонтированы</w:t>
      </w:r>
      <w:r w:rsidR="006B7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6DD0">
        <w:rPr>
          <w:rFonts w:ascii="Times New Roman" w:hAnsi="Times New Roman" w:cs="Times New Roman"/>
          <w:bCs/>
          <w:sz w:val="28"/>
          <w:szCs w:val="28"/>
        </w:rPr>
        <w:t xml:space="preserve">фасад </w:t>
      </w:r>
      <w:r w:rsidR="002D732E">
        <w:rPr>
          <w:rFonts w:ascii="Times New Roman" w:hAnsi="Times New Roman" w:cs="Times New Roman"/>
          <w:bCs/>
          <w:sz w:val="28"/>
          <w:szCs w:val="28"/>
        </w:rPr>
        <w:t xml:space="preserve">здания и центральное крыльцо, </w:t>
      </w:r>
      <w:r w:rsidR="006D6082" w:rsidRPr="00746DD0">
        <w:rPr>
          <w:rFonts w:ascii="Times New Roman" w:hAnsi="Times New Roman" w:cs="Times New Roman"/>
          <w:bCs/>
          <w:sz w:val="28"/>
          <w:szCs w:val="28"/>
        </w:rPr>
        <w:t>3 этаж здания</w:t>
      </w:r>
      <w:r w:rsidR="002610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6082" w:rsidRPr="00746DD0">
        <w:rPr>
          <w:rFonts w:ascii="Times New Roman" w:hAnsi="Times New Roman" w:cs="Times New Roman"/>
          <w:sz w:val="28"/>
          <w:szCs w:val="28"/>
        </w:rPr>
        <w:t>внутренняя</w:t>
      </w:r>
      <w:r w:rsidRPr="00746DD0">
        <w:rPr>
          <w:rFonts w:ascii="Times New Roman" w:hAnsi="Times New Roman" w:cs="Times New Roman"/>
          <w:sz w:val="28"/>
          <w:szCs w:val="28"/>
        </w:rPr>
        <w:t xml:space="preserve"> сис</w:t>
      </w:r>
      <w:r w:rsidR="006D6082" w:rsidRPr="00746DD0">
        <w:rPr>
          <w:rFonts w:ascii="Times New Roman" w:hAnsi="Times New Roman" w:cs="Times New Roman"/>
          <w:sz w:val="28"/>
          <w:szCs w:val="28"/>
        </w:rPr>
        <w:t>тема</w:t>
      </w:r>
      <w:r w:rsidRPr="00746DD0">
        <w:rPr>
          <w:rFonts w:ascii="Times New Roman" w:hAnsi="Times New Roman" w:cs="Times New Roman"/>
          <w:sz w:val="28"/>
          <w:szCs w:val="28"/>
        </w:rPr>
        <w:t xml:space="preserve"> вентиляции</w:t>
      </w:r>
      <w:r w:rsidR="00DF2166" w:rsidRPr="00746D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46DD0">
        <w:rPr>
          <w:rFonts w:ascii="Times New Roman" w:hAnsi="Times New Roman" w:cs="Times New Roman"/>
          <w:bCs/>
          <w:sz w:val="28"/>
          <w:szCs w:val="28"/>
        </w:rPr>
        <w:t>у</w:t>
      </w:r>
      <w:r w:rsidR="006D6082" w:rsidRPr="00746DD0">
        <w:rPr>
          <w:rFonts w:ascii="Times New Roman" w:hAnsi="Times New Roman" w:cs="Times New Roman"/>
          <w:sz w:val="28"/>
          <w:szCs w:val="28"/>
        </w:rPr>
        <w:t xml:space="preserve">становлены водостоки и </w:t>
      </w:r>
      <w:proofErr w:type="spellStart"/>
      <w:r w:rsidR="006D6082" w:rsidRPr="00746DD0">
        <w:rPr>
          <w:rFonts w:ascii="Times New Roman" w:hAnsi="Times New Roman" w:cs="Times New Roman"/>
          <w:sz w:val="28"/>
          <w:szCs w:val="28"/>
        </w:rPr>
        <w:t>снегозадержатели</w:t>
      </w:r>
      <w:proofErr w:type="spellEnd"/>
      <w:r w:rsidR="00C60E75" w:rsidRPr="00746DD0">
        <w:rPr>
          <w:rFonts w:ascii="Times New Roman" w:hAnsi="Times New Roman" w:cs="Times New Roman"/>
          <w:sz w:val="28"/>
          <w:szCs w:val="28"/>
        </w:rPr>
        <w:t xml:space="preserve">, </w:t>
      </w:r>
      <w:r w:rsidRPr="00746DD0">
        <w:rPr>
          <w:rFonts w:ascii="Times New Roman" w:hAnsi="Times New Roman" w:cs="Times New Roman"/>
          <w:sz w:val="28"/>
          <w:szCs w:val="28"/>
        </w:rPr>
        <w:t xml:space="preserve">противопожарные ворота на сцену </w:t>
      </w:r>
      <w:r w:rsidR="00C01D8C" w:rsidRPr="00746DD0">
        <w:rPr>
          <w:rFonts w:ascii="Times New Roman" w:hAnsi="Times New Roman" w:cs="Times New Roman"/>
          <w:sz w:val="28"/>
          <w:szCs w:val="28"/>
        </w:rPr>
        <w:t xml:space="preserve">и многое другое </w:t>
      </w:r>
      <w:r w:rsidR="00C60E75" w:rsidRPr="00746DD0">
        <w:rPr>
          <w:rFonts w:ascii="Times New Roman" w:hAnsi="Times New Roman" w:cs="Times New Roman"/>
          <w:sz w:val="28"/>
          <w:szCs w:val="28"/>
        </w:rPr>
        <w:t>Приобретено:</w:t>
      </w:r>
      <w:r w:rsidR="00C01D8C" w:rsidRPr="00746DD0">
        <w:rPr>
          <w:rFonts w:ascii="Times New Roman" w:hAnsi="Times New Roman" w:cs="Times New Roman"/>
          <w:sz w:val="28"/>
          <w:szCs w:val="28"/>
        </w:rPr>
        <w:t xml:space="preserve"> звуковое, световое</w:t>
      </w:r>
      <w:r w:rsidR="002610F8">
        <w:rPr>
          <w:rFonts w:ascii="Times New Roman" w:hAnsi="Times New Roman" w:cs="Times New Roman"/>
          <w:sz w:val="28"/>
          <w:szCs w:val="28"/>
        </w:rPr>
        <w:t xml:space="preserve"> и музыкальное оборудование, </w:t>
      </w:r>
      <w:r w:rsidR="00B96F64">
        <w:rPr>
          <w:rFonts w:ascii="Times New Roman" w:hAnsi="Times New Roman" w:cs="Times New Roman"/>
          <w:sz w:val="28"/>
          <w:szCs w:val="28"/>
        </w:rPr>
        <w:t>мебель, балетные станки и т.д.</w:t>
      </w:r>
      <w:r w:rsidR="00CB48AA" w:rsidRPr="007B72F5">
        <w:rPr>
          <w:rFonts w:ascii="Times New Roman" w:hAnsi="Times New Roman" w:cs="Times New Roman"/>
          <w:sz w:val="28"/>
          <w:szCs w:val="28"/>
        </w:rPr>
        <w:t xml:space="preserve"> </w:t>
      </w:r>
      <w:r w:rsidR="007B72F5" w:rsidRPr="007B72F5">
        <w:rPr>
          <w:rFonts w:ascii="Times New Roman" w:hAnsi="Times New Roman" w:cs="Times New Roman"/>
          <w:sz w:val="28"/>
          <w:szCs w:val="28"/>
        </w:rPr>
        <w:t xml:space="preserve">29 ноября 2014 года состоялось торжественное открытие ДКЖ. </w:t>
      </w:r>
    </w:p>
    <w:p w:rsidR="0040458A" w:rsidRPr="00B96F64" w:rsidRDefault="0040458A" w:rsidP="00B96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hAnsi="Times New Roman" w:cs="Times New Roman"/>
          <w:bCs/>
          <w:sz w:val="28"/>
          <w:szCs w:val="28"/>
        </w:rPr>
        <w:t>Проведены работы по ремонту сцен, кровли, систем отопления, устано</w:t>
      </w:r>
      <w:r w:rsidR="002610F8">
        <w:rPr>
          <w:rFonts w:ascii="Times New Roman" w:hAnsi="Times New Roman" w:cs="Times New Roman"/>
          <w:bCs/>
          <w:sz w:val="28"/>
          <w:szCs w:val="28"/>
        </w:rPr>
        <w:t>вке окон и другие в филиалах</w:t>
      </w:r>
      <w:r w:rsidRPr="00746DD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46DD0">
        <w:rPr>
          <w:rFonts w:ascii="Times New Roman" w:hAnsi="Times New Roman" w:cs="Times New Roman"/>
          <w:sz w:val="28"/>
          <w:szCs w:val="28"/>
        </w:rPr>
        <w:t xml:space="preserve">ДК п. 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Каджером</w:t>
      </w:r>
      <w:proofErr w:type="spellEnd"/>
      <w:proofErr w:type="gramStart"/>
      <w:r w:rsidRPr="00746D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6DD0">
        <w:rPr>
          <w:rFonts w:ascii="Times New Roman" w:hAnsi="Times New Roman" w:cs="Times New Roman"/>
          <w:sz w:val="28"/>
          <w:szCs w:val="28"/>
        </w:rPr>
        <w:t xml:space="preserve"> ДД п. Талый, ДД п. 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 xml:space="preserve">, ДК п. Путеец, ДК Озерный, ДК с. 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 xml:space="preserve">, ДК </w:t>
      </w:r>
      <w:r w:rsidR="002610F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610F8">
        <w:rPr>
          <w:rFonts w:ascii="Times New Roman" w:hAnsi="Times New Roman" w:cs="Times New Roman"/>
          <w:sz w:val="28"/>
          <w:szCs w:val="28"/>
        </w:rPr>
        <w:t>Изъяю</w:t>
      </w:r>
      <w:proofErr w:type="spellEnd"/>
      <w:r w:rsidR="002610F8">
        <w:rPr>
          <w:rFonts w:ascii="Times New Roman" w:hAnsi="Times New Roman" w:cs="Times New Roman"/>
          <w:sz w:val="28"/>
          <w:szCs w:val="28"/>
        </w:rPr>
        <w:t>, ДД с. Конецбор, ДК п. 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Чикшино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>, ДК с. Пр</w:t>
      </w:r>
      <w:r w:rsidR="002610F8">
        <w:rPr>
          <w:rFonts w:ascii="Times New Roman" w:hAnsi="Times New Roman" w:cs="Times New Roman"/>
          <w:sz w:val="28"/>
          <w:szCs w:val="28"/>
        </w:rPr>
        <w:t>иуральское, ДК п. Кедровый Шор</w:t>
      </w:r>
      <w:r w:rsidRPr="00746DD0">
        <w:rPr>
          <w:rFonts w:ascii="Times New Roman" w:hAnsi="Times New Roman" w:cs="Times New Roman"/>
          <w:bCs/>
          <w:sz w:val="28"/>
          <w:szCs w:val="28"/>
        </w:rPr>
        <w:t>.</w:t>
      </w:r>
      <w:r w:rsidR="00CB48AA" w:rsidRPr="00746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6DD0">
        <w:rPr>
          <w:rFonts w:ascii="Times New Roman" w:hAnsi="Times New Roman" w:cs="Times New Roman"/>
          <w:sz w:val="28"/>
          <w:szCs w:val="28"/>
        </w:rPr>
        <w:t xml:space="preserve">В рамках Соглашения от 20.02.2014 г. № 14Y0362 о сотрудничестве между Администрацией МР «Печора» </w:t>
      </w:r>
      <w:proofErr w:type="gramStart"/>
      <w:r w:rsidRPr="00746DD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46DD0">
        <w:rPr>
          <w:rFonts w:ascii="Times New Roman" w:hAnsi="Times New Roman" w:cs="Times New Roman"/>
          <w:sz w:val="28"/>
          <w:szCs w:val="28"/>
        </w:rPr>
        <w:t xml:space="preserve"> «ЛУКОЙЛ – Коми» выполнены работы по ремонту главного фасада здания Дома культуры 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Кожва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 xml:space="preserve"> </w:t>
      </w:r>
      <w:r w:rsidR="00B96F64">
        <w:rPr>
          <w:rFonts w:ascii="Times New Roman" w:hAnsi="Times New Roman" w:cs="Times New Roman"/>
          <w:sz w:val="28"/>
          <w:szCs w:val="28"/>
        </w:rPr>
        <w:t xml:space="preserve">на сумму 1 200 000 рублей. </w:t>
      </w:r>
      <w:r w:rsidRPr="00746DD0">
        <w:rPr>
          <w:rFonts w:ascii="Times New Roman" w:hAnsi="Times New Roman" w:cs="Times New Roman"/>
          <w:sz w:val="28"/>
          <w:szCs w:val="28"/>
        </w:rPr>
        <w:t xml:space="preserve">Всего на укрепление МТБ МБУ «МКО «Меридиан» в 2014 году было </w:t>
      </w:r>
      <w:r w:rsidR="006C2E70">
        <w:rPr>
          <w:rFonts w:ascii="Times New Roman" w:hAnsi="Times New Roman" w:cs="Times New Roman"/>
          <w:sz w:val="28"/>
          <w:szCs w:val="28"/>
        </w:rPr>
        <w:t xml:space="preserve">затрачено </w:t>
      </w:r>
      <w:r w:rsidRPr="00746DD0">
        <w:rPr>
          <w:rFonts w:ascii="Times New Roman" w:hAnsi="Times New Roman" w:cs="Times New Roman"/>
          <w:sz w:val="28"/>
          <w:szCs w:val="28"/>
        </w:rPr>
        <w:t>10</w:t>
      </w:r>
      <w:r w:rsidR="006C2E70">
        <w:rPr>
          <w:rFonts w:ascii="Times New Roman" w:hAnsi="Times New Roman" w:cs="Times New Roman"/>
          <w:sz w:val="28"/>
          <w:szCs w:val="28"/>
        </w:rPr>
        <w:t> 364 </w:t>
      </w:r>
      <w:r w:rsidR="006C2E70" w:rsidRPr="006C2E70">
        <w:rPr>
          <w:rFonts w:ascii="Times New Roman" w:hAnsi="Times New Roman" w:cs="Times New Roman"/>
          <w:sz w:val="28"/>
          <w:szCs w:val="28"/>
        </w:rPr>
        <w:t xml:space="preserve">000 </w:t>
      </w:r>
      <w:r w:rsidR="006C2E70">
        <w:rPr>
          <w:rFonts w:ascii="Times New Roman" w:hAnsi="Times New Roman" w:cs="Times New Roman"/>
          <w:sz w:val="28"/>
          <w:szCs w:val="28"/>
        </w:rPr>
        <w:t>рублей</w:t>
      </w:r>
      <w:r w:rsidR="00DF5995" w:rsidRPr="00746DD0">
        <w:rPr>
          <w:rFonts w:ascii="Times New Roman" w:hAnsi="Times New Roman" w:cs="Times New Roman"/>
          <w:sz w:val="28"/>
          <w:szCs w:val="28"/>
        </w:rPr>
        <w:t>.</w:t>
      </w:r>
    </w:p>
    <w:p w:rsidR="0040458A" w:rsidRPr="00746DD0" w:rsidRDefault="000A7C75" w:rsidP="0040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МАУ </w:t>
      </w:r>
      <w:proofErr w:type="gramStart"/>
      <w:r w:rsidRPr="00746DD0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746D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746DD0">
        <w:rPr>
          <w:rFonts w:ascii="Times New Roman" w:eastAsia="Times New Roman" w:hAnsi="Times New Roman" w:cs="Times New Roman"/>
          <w:b/>
          <w:i/>
          <w:sz w:val="28"/>
          <w:szCs w:val="28"/>
        </w:rPr>
        <w:t>Детская</w:t>
      </w:r>
      <w:proofErr w:type="gramEnd"/>
      <w:r w:rsidRPr="00746D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школа искусств</w:t>
      </w:r>
      <w:r w:rsidR="008D4C87" w:rsidRPr="00746D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 Печора</w:t>
      </w:r>
      <w:r w:rsidRPr="00746DD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 </w:t>
      </w:r>
      <w:r w:rsidR="00DA2B22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>установлено ограждение прилегающей территории по ул. Спортивной д. 48а, произведен ремонт крыльца школы, зрительного зала и туалетов, заменены окна, двери в кабинетах.</w:t>
      </w:r>
      <w:r w:rsidR="00852EE8" w:rsidRPr="00746DD0">
        <w:rPr>
          <w:rFonts w:ascii="Times New Roman" w:eastAsia="Times New Roman" w:hAnsi="Times New Roman" w:cs="Times New Roman"/>
          <w:sz w:val="28"/>
          <w:szCs w:val="28"/>
        </w:rPr>
        <w:t xml:space="preserve"> Также для ДШИ в отчетном году было приобретено: </w:t>
      </w:r>
      <w:r w:rsidR="008B1267" w:rsidRPr="00746DD0">
        <w:rPr>
          <w:rFonts w:ascii="Times New Roman" w:eastAsia="Times New Roman" w:hAnsi="Times New Roman" w:cs="Times New Roman"/>
          <w:sz w:val="28"/>
          <w:szCs w:val="28"/>
        </w:rPr>
        <w:t>сценическое оборудование, светодиодные прожектора, костюмы, музыкальные инструменты, мебель, огнетушители, оргтехника, пополнен библиотечный фонд</w:t>
      </w:r>
      <w:r w:rsidR="00DA2B22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94219" w:rsidRPr="00746DD0">
        <w:rPr>
          <w:rFonts w:ascii="Times New Roman" w:eastAsia="Times New Roman" w:hAnsi="Times New Roman" w:cs="Times New Roman"/>
          <w:sz w:val="28"/>
          <w:szCs w:val="28"/>
        </w:rPr>
        <w:t>ыполнена про</w:t>
      </w:r>
      <w:r w:rsidR="00DA2B22">
        <w:rPr>
          <w:rFonts w:ascii="Times New Roman" w:eastAsia="Times New Roman" w:hAnsi="Times New Roman" w:cs="Times New Roman"/>
          <w:sz w:val="28"/>
          <w:szCs w:val="28"/>
        </w:rPr>
        <w:t xml:space="preserve">тивопожарная обработка занавеса. Всего на укрепление МТБ </w:t>
      </w:r>
      <w:r w:rsidR="00AA0E60">
        <w:rPr>
          <w:rFonts w:ascii="Times New Roman" w:eastAsia="Times New Roman" w:hAnsi="Times New Roman" w:cs="Times New Roman"/>
          <w:sz w:val="28"/>
          <w:szCs w:val="28"/>
        </w:rPr>
        <w:t>МАУ ДО «ДШИ г. Печора» было израсходовано 3 159 968 рублей.</w:t>
      </w:r>
    </w:p>
    <w:p w:rsidR="00C97FC0" w:rsidRPr="00746DD0" w:rsidRDefault="00180B02" w:rsidP="00C33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D0">
        <w:rPr>
          <w:rFonts w:ascii="Times New Roman" w:eastAsia="Times New Roman" w:hAnsi="Times New Roman" w:cs="Times New Roman"/>
          <w:b/>
          <w:i/>
          <w:sz w:val="28"/>
          <w:szCs w:val="28"/>
        </w:rPr>
        <w:t>МБУ «Городское объединение «Досуг»</w:t>
      </w:r>
      <w:r w:rsidR="00C97FC0" w:rsidRPr="00746DD0">
        <w:rPr>
          <w:rFonts w:ascii="Times New Roman" w:eastAsia="Times New Roman" w:hAnsi="Times New Roman" w:cs="Times New Roman"/>
          <w:sz w:val="28"/>
          <w:szCs w:val="28"/>
        </w:rPr>
        <w:t xml:space="preserve"> в 2014 году приобрело: </w:t>
      </w:r>
      <w:r w:rsidR="00C97FC0" w:rsidRPr="00746DD0">
        <w:rPr>
          <w:rFonts w:ascii="Times New Roman" w:hAnsi="Times New Roman" w:cs="Times New Roman"/>
          <w:sz w:val="28"/>
          <w:szCs w:val="28"/>
        </w:rPr>
        <w:t>сценические костюмы</w:t>
      </w:r>
      <w:r w:rsidR="00C97FC0" w:rsidRPr="00746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97FC0" w:rsidRPr="00746DD0">
        <w:rPr>
          <w:rFonts w:ascii="Times New Roman" w:hAnsi="Times New Roman" w:cs="Times New Roman"/>
          <w:sz w:val="28"/>
          <w:szCs w:val="28"/>
        </w:rPr>
        <w:t>обувь</w:t>
      </w:r>
      <w:r w:rsidR="00C97FC0" w:rsidRPr="00746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FC0" w:rsidRPr="00746DD0">
        <w:rPr>
          <w:rFonts w:ascii="Times New Roman" w:hAnsi="Times New Roman" w:cs="Times New Roman"/>
          <w:sz w:val="28"/>
          <w:szCs w:val="28"/>
        </w:rPr>
        <w:t>мебель, оргтехнику, швейную машинку, звуковое оборуд</w:t>
      </w:r>
      <w:r w:rsidR="00F345BB">
        <w:rPr>
          <w:rFonts w:ascii="Times New Roman" w:hAnsi="Times New Roman" w:cs="Times New Roman"/>
          <w:sz w:val="28"/>
          <w:szCs w:val="28"/>
        </w:rPr>
        <w:t xml:space="preserve">ование, </w:t>
      </w:r>
      <w:proofErr w:type="spellStart"/>
      <w:r w:rsidR="00F345BB">
        <w:rPr>
          <w:rFonts w:ascii="Times New Roman" w:hAnsi="Times New Roman" w:cs="Times New Roman"/>
          <w:sz w:val="28"/>
          <w:szCs w:val="28"/>
        </w:rPr>
        <w:t>бензогенератор</w:t>
      </w:r>
      <w:proofErr w:type="spellEnd"/>
      <w:r w:rsidR="00F345BB">
        <w:rPr>
          <w:rFonts w:ascii="Times New Roman" w:hAnsi="Times New Roman" w:cs="Times New Roman"/>
          <w:sz w:val="28"/>
          <w:szCs w:val="28"/>
        </w:rPr>
        <w:t>, надувные конструкции</w:t>
      </w:r>
      <w:r w:rsidR="00C97FC0" w:rsidRPr="00746DD0">
        <w:rPr>
          <w:rFonts w:ascii="Times New Roman" w:hAnsi="Times New Roman" w:cs="Times New Roman"/>
          <w:sz w:val="28"/>
          <w:szCs w:val="28"/>
        </w:rPr>
        <w:t xml:space="preserve">, огнетушители и многое другое. </w:t>
      </w:r>
      <w:proofErr w:type="gramStart"/>
      <w:r w:rsidR="00C97FC0" w:rsidRPr="00746DD0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в отчетном году также прошли ремонтные работы: уставлены дополнительные перила с целью обеспечения безопасности посетителей и персонала учреждения, </w:t>
      </w:r>
      <w:r w:rsidR="005C0112" w:rsidRPr="00746DD0">
        <w:rPr>
          <w:rFonts w:ascii="Times New Roman" w:hAnsi="Times New Roman" w:cs="Times New Roman"/>
          <w:sz w:val="28"/>
          <w:szCs w:val="28"/>
          <w:lang w:eastAsia="en-US"/>
        </w:rPr>
        <w:t xml:space="preserve">произведена замена лестницы в звукооператорскую, </w:t>
      </w:r>
      <w:r w:rsidR="00C33DB2" w:rsidRPr="00746DD0">
        <w:rPr>
          <w:rFonts w:ascii="Times New Roman" w:hAnsi="Times New Roman" w:cs="Times New Roman"/>
          <w:sz w:val="28"/>
          <w:szCs w:val="28"/>
          <w:lang w:eastAsia="en-US"/>
        </w:rPr>
        <w:t>установлено</w:t>
      </w:r>
      <w:r w:rsidR="005C0112" w:rsidRPr="00746DD0">
        <w:rPr>
          <w:rFonts w:ascii="Times New Roman" w:hAnsi="Times New Roman" w:cs="Times New Roman"/>
          <w:sz w:val="28"/>
          <w:szCs w:val="28"/>
          <w:lang w:eastAsia="en-US"/>
        </w:rPr>
        <w:t xml:space="preserve"> 10 противопожарных дверей</w:t>
      </w:r>
      <w:r w:rsidR="00C33DB2" w:rsidRPr="00746DD0">
        <w:rPr>
          <w:rFonts w:ascii="Times New Roman" w:hAnsi="Times New Roman" w:cs="Times New Roman"/>
          <w:sz w:val="28"/>
          <w:szCs w:val="28"/>
          <w:lang w:eastAsia="en-US"/>
        </w:rPr>
        <w:t>, окна ПВХ, отремонтированы: крыльцо</w:t>
      </w:r>
      <w:r w:rsidR="00C97FC0" w:rsidRPr="00746DD0">
        <w:rPr>
          <w:rFonts w:ascii="Times New Roman" w:hAnsi="Times New Roman" w:cs="Times New Roman"/>
          <w:sz w:val="28"/>
          <w:szCs w:val="28"/>
          <w:lang w:eastAsia="en-US"/>
        </w:rPr>
        <w:t xml:space="preserve"> эвакуационного выхода на 1 </w:t>
      </w:r>
      <w:r w:rsidR="00C33DB2" w:rsidRPr="00746DD0">
        <w:rPr>
          <w:rFonts w:ascii="Times New Roman" w:hAnsi="Times New Roman" w:cs="Times New Roman"/>
          <w:sz w:val="28"/>
          <w:szCs w:val="28"/>
          <w:lang w:eastAsia="en-US"/>
        </w:rPr>
        <w:t>этаже, хореографический класс.</w:t>
      </w:r>
      <w:proofErr w:type="gramEnd"/>
      <w:r w:rsidR="00C97FC0" w:rsidRPr="00746DD0">
        <w:rPr>
          <w:rFonts w:ascii="Times New Roman" w:hAnsi="Times New Roman" w:cs="Times New Roman"/>
          <w:sz w:val="28"/>
          <w:szCs w:val="28"/>
          <w:lang w:eastAsia="en-US"/>
        </w:rPr>
        <w:t xml:space="preserve"> Всего </w:t>
      </w:r>
      <w:r w:rsidR="00F345BB">
        <w:rPr>
          <w:rFonts w:ascii="Times New Roman" w:hAnsi="Times New Roman" w:cs="Times New Roman"/>
          <w:sz w:val="28"/>
          <w:szCs w:val="28"/>
          <w:lang w:eastAsia="en-US"/>
        </w:rPr>
        <w:t>укрепление МТБ</w:t>
      </w:r>
      <w:r w:rsidR="00C33DB2" w:rsidRPr="00746DD0">
        <w:rPr>
          <w:rFonts w:ascii="Times New Roman" w:hAnsi="Times New Roman" w:cs="Times New Roman"/>
          <w:sz w:val="28"/>
          <w:szCs w:val="28"/>
          <w:lang w:eastAsia="en-US"/>
        </w:rPr>
        <w:t xml:space="preserve"> МБУ «ГО «Досуг» в 2014 году было </w:t>
      </w:r>
      <w:r w:rsidR="00C97FC0" w:rsidRPr="00746DD0">
        <w:rPr>
          <w:rFonts w:ascii="Times New Roman" w:hAnsi="Times New Roman" w:cs="Times New Roman"/>
          <w:sz w:val="28"/>
          <w:szCs w:val="28"/>
          <w:lang w:eastAsia="en-US"/>
        </w:rPr>
        <w:t>затрачено 1</w:t>
      </w:r>
      <w:r w:rsidR="00C33DB2" w:rsidRPr="00746D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45BB">
        <w:rPr>
          <w:rFonts w:ascii="Times New Roman" w:hAnsi="Times New Roman" w:cs="Times New Roman"/>
          <w:sz w:val="28"/>
          <w:szCs w:val="28"/>
          <w:lang w:eastAsia="en-US"/>
        </w:rPr>
        <w:t>997</w:t>
      </w:r>
      <w:r w:rsidR="00C33DB2" w:rsidRPr="00746D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45BB">
        <w:rPr>
          <w:rFonts w:ascii="Times New Roman" w:hAnsi="Times New Roman" w:cs="Times New Roman"/>
          <w:sz w:val="28"/>
          <w:szCs w:val="28"/>
          <w:lang w:eastAsia="en-US"/>
        </w:rPr>
        <w:t>780</w:t>
      </w:r>
      <w:r w:rsidR="00C97FC0" w:rsidRPr="00746DD0">
        <w:rPr>
          <w:rFonts w:ascii="Times New Roman" w:hAnsi="Times New Roman" w:cs="Times New Roman"/>
          <w:sz w:val="28"/>
          <w:szCs w:val="28"/>
          <w:lang w:eastAsia="en-US"/>
        </w:rPr>
        <w:t xml:space="preserve"> руб</w:t>
      </w:r>
      <w:r w:rsidR="00F345BB">
        <w:rPr>
          <w:rFonts w:ascii="Times New Roman" w:hAnsi="Times New Roman" w:cs="Times New Roman"/>
          <w:sz w:val="28"/>
          <w:szCs w:val="28"/>
          <w:lang w:eastAsia="en-US"/>
        </w:rPr>
        <w:t>лей</w:t>
      </w:r>
      <w:r w:rsidR="00C97FC0" w:rsidRPr="00746DD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96E0D" w:rsidRPr="00C86022" w:rsidRDefault="00AA21A3" w:rsidP="00C860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46DD0">
        <w:rPr>
          <w:rFonts w:ascii="Times New Roman" w:hAnsi="Times New Roman" w:cs="Times New Roman"/>
          <w:b/>
          <w:i/>
          <w:sz w:val="28"/>
          <w:szCs w:val="28"/>
        </w:rPr>
        <w:t>МБУ «Городское объединение «Цент</w:t>
      </w:r>
      <w:r w:rsidR="00190CC1" w:rsidRPr="00746DD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746DD0">
        <w:rPr>
          <w:rFonts w:ascii="Times New Roman" w:hAnsi="Times New Roman" w:cs="Times New Roman"/>
          <w:b/>
          <w:i/>
          <w:sz w:val="28"/>
          <w:szCs w:val="28"/>
        </w:rPr>
        <w:t xml:space="preserve"> досуга и кино»</w:t>
      </w:r>
      <w:r w:rsidRPr="00746DD0">
        <w:rPr>
          <w:rFonts w:ascii="Times New Roman" w:hAnsi="Times New Roman" w:cs="Times New Roman"/>
          <w:sz w:val="28"/>
          <w:szCs w:val="28"/>
        </w:rPr>
        <w:t xml:space="preserve"> </w:t>
      </w:r>
      <w:r w:rsidR="007C790C" w:rsidRPr="00746DD0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5E625D">
        <w:rPr>
          <w:rFonts w:ascii="Times New Roman" w:hAnsi="Times New Roman" w:cs="Times New Roman"/>
          <w:sz w:val="28"/>
          <w:szCs w:val="28"/>
        </w:rPr>
        <w:t xml:space="preserve">в кинотеатре </w:t>
      </w:r>
      <w:r w:rsidR="00C86022">
        <w:rPr>
          <w:rFonts w:ascii="Times New Roman" w:hAnsi="Times New Roman" w:cs="Times New Roman"/>
          <w:sz w:val="28"/>
          <w:szCs w:val="28"/>
        </w:rPr>
        <w:t xml:space="preserve">произведен косметический ремонт зрительного зала, </w:t>
      </w:r>
      <w:r w:rsidR="005E625D">
        <w:rPr>
          <w:rFonts w:ascii="Times New Roman" w:hAnsi="Times New Roman" w:cs="Times New Roman"/>
          <w:sz w:val="28"/>
          <w:szCs w:val="28"/>
        </w:rPr>
        <w:t>на крыльце центрального входа установлен пандус, противопожарные двери в э</w:t>
      </w:r>
      <w:r w:rsidR="005E625D" w:rsidRPr="005E625D">
        <w:rPr>
          <w:rFonts w:ascii="Times New Roman" w:hAnsi="Times New Roman" w:cs="Times New Roman"/>
          <w:sz w:val="28"/>
          <w:szCs w:val="28"/>
        </w:rPr>
        <w:t>/</w:t>
      </w:r>
      <w:r w:rsidR="005E625D">
        <w:rPr>
          <w:rFonts w:ascii="Times New Roman" w:hAnsi="Times New Roman" w:cs="Times New Roman"/>
          <w:sz w:val="28"/>
          <w:szCs w:val="28"/>
        </w:rPr>
        <w:t>щитовой и кинооператорской, произведена модернизация водяного узла, огнезащитная обработка сценического занавеса и сцены.</w:t>
      </w:r>
      <w:proofErr w:type="gramEnd"/>
      <w:r w:rsidR="005E6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25D">
        <w:rPr>
          <w:rFonts w:ascii="Times New Roman" w:hAnsi="Times New Roman" w:cs="Times New Roman"/>
          <w:sz w:val="28"/>
          <w:szCs w:val="28"/>
        </w:rPr>
        <w:t>П</w:t>
      </w:r>
      <w:r w:rsidR="00C86022">
        <w:rPr>
          <w:rFonts w:ascii="Times New Roman" w:hAnsi="Times New Roman" w:cs="Times New Roman"/>
          <w:sz w:val="28"/>
          <w:szCs w:val="28"/>
        </w:rPr>
        <w:t>риобретены</w:t>
      </w:r>
      <w:proofErr w:type="gramEnd"/>
      <w:r w:rsidR="00C86022" w:rsidRPr="00C86022">
        <w:rPr>
          <w:rFonts w:ascii="Times New Roman" w:hAnsi="Times New Roman" w:cs="Times New Roman"/>
          <w:sz w:val="28"/>
          <w:szCs w:val="28"/>
        </w:rPr>
        <w:t>:</w:t>
      </w:r>
      <w:r w:rsidR="00C86022">
        <w:rPr>
          <w:rFonts w:ascii="Times New Roman" w:hAnsi="Times New Roman" w:cs="Times New Roman"/>
          <w:sz w:val="28"/>
          <w:szCs w:val="28"/>
        </w:rPr>
        <w:t xml:space="preserve"> ноутбук, цифровой фотоаппарат, </w:t>
      </w:r>
      <w:proofErr w:type="spellStart"/>
      <w:r w:rsidR="00C86022">
        <w:rPr>
          <w:rFonts w:ascii="Times New Roman" w:hAnsi="Times New Roman" w:cs="Times New Roman"/>
          <w:sz w:val="28"/>
          <w:szCs w:val="28"/>
        </w:rPr>
        <w:t>звукоусилительная</w:t>
      </w:r>
      <w:proofErr w:type="spellEnd"/>
      <w:r w:rsidR="00C86022">
        <w:rPr>
          <w:rFonts w:ascii="Times New Roman" w:hAnsi="Times New Roman" w:cs="Times New Roman"/>
          <w:sz w:val="28"/>
          <w:szCs w:val="28"/>
        </w:rPr>
        <w:t xml:space="preserve"> система. Всего на укрепление </w:t>
      </w:r>
      <w:r w:rsidR="00105F14">
        <w:rPr>
          <w:rFonts w:ascii="Times New Roman" w:hAnsi="Times New Roman" w:cs="Times New Roman"/>
          <w:sz w:val="28"/>
          <w:szCs w:val="28"/>
        </w:rPr>
        <w:t xml:space="preserve">МТБ </w:t>
      </w:r>
      <w:r w:rsidR="00C86022">
        <w:rPr>
          <w:rFonts w:ascii="Times New Roman" w:hAnsi="Times New Roman" w:cs="Times New Roman"/>
          <w:sz w:val="28"/>
          <w:szCs w:val="28"/>
        </w:rPr>
        <w:t>учреждения было израсходовано 1 6</w:t>
      </w:r>
      <w:r w:rsidR="009E1775">
        <w:rPr>
          <w:rFonts w:ascii="Times New Roman" w:hAnsi="Times New Roman" w:cs="Times New Roman"/>
          <w:sz w:val="28"/>
          <w:szCs w:val="28"/>
        </w:rPr>
        <w:t>99 374 рубля</w:t>
      </w:r>
      <w:r w:rsidR="00C86022">
        <w:rPr>
          <w:rFonts w:ascii="Times New Roman" w:hAnsi="Times New Roman" w:cs="Times New Roman"/>
          <w:sz w:val="28"/>
          <w:szCs w:val="28"/>
        </w:rPr>
        <w:t xml:space="preserve">. Также в отчетном году началась работа по </w:t>
      </w:r>
      <w:r w:rsidR="00357220">
        <w:rPr>
          <w:rFonts w:ascii="Times New Roman" w:hAnsi="Times New Roman" w:cs="Times New Roman"/>
          <w:sz w:val="28"/>
          <w:szCs w:val="28"/>
        </w:rPr>
        <w:t xml:space="preserve">изменению типа и названия </w:t>
      </w:r>
      <w:r w:rsidR="00C86022">
        <w:rPr>
          <w:rFonts w:ascii="Times New Roman" w:hAnsi="Times New Roman" w:cs="Times New Roman"/>
          <w:sz w:val="28"/>
          <w:szCs w:val="28"/>
        </w:rPr>
        <w:t>МБУ «ГО «</w:t>
      </w:r>
      <w:proofErr w:type="spellStart"/>
      <w:r w:rsidR="00C86022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="00C86022">
        <w:rPr>
          <w:rFonts w:ascii="Times New Roman" w:hAnsi="Times New Roman" w:cs="Times New Roman"/>
          <w:sz w:val="28"/>
          <w:szCs w:val="28"/>
        </w:rPr>
        <w:t>»</w:t>
      </w:r>
      <w:r w:rsidR="008537E3">
        <w:rPr>
          <w:rFonts w:ascii="Times New Roman" w:hAnsi="Times New Roman" w:cs="Times New Roman"/>
          <w:sz w:val="28"/>
          <w:szCs w:val="28"/>
        </w:rPr>
        <w:t xml:space="preserve"> </w:t>
      </w:r>
      <w:r w:rsidR="00357220">
        <w:rPr>
          <w:rFonts w:ascii="Times New Roman" w:hAnsi="Times New Roman" w:cs="Times New Roman"/>
          <w:sz w:val="28"/>
          <w:szCs w:val="28"/>
        </w:rPr>
        <w:t xml:space="preserve">на МАУ </w:t>
      </w:r>
      <w:r w:rsidR="008537E3">
        <w:rPr>
          <w:rFonts w:ascii="Times New Roman" w:hAnsi="Times New Roman" w:cs="Times New Roman"/>
          <w:sz w:val="28"/>
          <w:szCs w:val="28"/>
        </w:rPr>
        <w:t>«Кинотеатр</w:t>
      </w:r>
      <w:r w:rsidR="00357220"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 w:rsidR="008537E3">
        <w:rPr>
          <w:rFonts w:ascii="Times New Roman" w:hAnsi="Times New Roman" w:cs="Times New Roman"/>
          <w:sz w:val="28"/>
          <w:szCs w:val="28"/>
        </w:rPr>
        <w:t>»</w:t>
      </w:r>
      <w:r w:rsidR="00C86022">
        <w:rPr>
          <w:rFonts w:ascii="Times New Roman" w:hAnsi="Times New Roman" w:cs="Times New Roman"/>
          <w:sz w:val="28"/>
          <w:szCs w:val="28"/>
        </w:rPr>
        <w:t xml:space="preserve">. </w:t>
      </w:r>
      <w:r w:rsidR="00616036">
        <w:rPr>
          <w:rFonts w:ascii="Times New Roman" w:hAnsi="Times New Roman" w:cs="Times New Roman"/>
          <w:sz w:val="28"/>
          <w:szCs w:val="28"/>
        </w:rPr>
        <w:t>С 1 апреля 2015 года</w:t>
      </w:r>
      <w:r w:rsidR="00C86022" w:rsidRPr="00746DD0">
        <w:rPr>
          <w:rFonts w:ascii="Times New Roman" w:hAnsi="Times New Roman" w:cs="Times New Roman"/>
          <w:sz w:val="28"/>
          <w:szCs w:val="28"/>
        </w:rPr>
        <w:t xml:space="preserve"> уставной деятельностью </w:t>
      </w:r>
      <w:r w:rsidR="008537E3">
        <w:rPr>
          <w:rFonts w:ascii="Times New Roman" w:hAnsi="Times New Roman" w:cs="Times New Roman"/>
          <w:sz w:val="28"/>
          <w:szCs w:val="28"/>
        </w:rPr>
        <w:t>этого учреждения культуры</w:t>
      </w:r>
      <w:r w:rsidR="00C86022" w:rsidRPr="00746DD0">
        <w:rPr>
          <w:rFonts w:ascii="Times New Roman" w:hAnsi="Times New Roman" w:cs="Times New Roman"/>
          <w:sz w:val="28"/>
          <w:szCs w:val="28"/>
        </w:rPr>
        <w:t xml:space="preserve"> станет показ</w:t>
      </w:r>
      <w:r w:rsidR="00C86022" w:rsidRPr="00746DD0">
        <w:rPr>
          <w:rFonts w:ascii="Times New Roman" w:eastAsia="Times New Roman" w:hAnsi="Times New Roman" w:cs="Times New Roman"/>
          <w:sz w:val="28"/>
          <w:szCs w:val="28"/>
        </w:rPr>
        <w:t xml:space="preserve"> кинофильмов. </w:t>
      </w:r>
    </w:p>
    <w:p w:rsidR="00DB05DC" w:rsidRPr="00746DD0" w:rsidRDefault="00DB05DC" w:rsidP="00AF3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6DD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Проведение мероприятий.</w:t>
      </w:r>
      <w:r w:rsidR="00AF3C45" w:rsidRPr="00746D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46DD0">
        <w:rPr>
          <w:rFonts w:ascii="Times New Roman" w:hAnsi="Times New Roman" w:cs="Times New Roman"/>
          <w:sz w:val="28"/>
          <w:szCs w:val="28"/>
        </w:rPr>
        <w:t xml:space="preserve">В 2014 году на 5 % увеличилось количество мероприятий, проводимых 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 xml:space="preserve"> учреждениями. Их количество составило 3 753 мероприятия. На 9 % возросло количество посетителей культурно-массовых мероприятий – 57 640 человек. </w:t>
      </w:r>
    </w:p>
    <w:p w:rsidR="00DB05DC" w:rsidRPr="00746DD0" w:rsidRDefault="00DB05DC" w:rsidP="009734C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DD0">
        <w:rPr>
          <w:rFonts w:ascii="Times New Roman" w:hAnsi="Times New Roman"/>
          <w:sz w:val="28"/>
          <w:szCs w:val="28"/>
        </w:rPr>
        <w:t xml:space="preserve">С 01 сентября 2014 г. в структуру МАУ </w:t>
      </w:r>
      <w:proofErr w:type="gramStart"/>
      <w:r w:rsidRPr="00746DD0">
        <w:rPr>
          <w:rFonts w:ascii="Times New Roman" w:hAnsi="Times New Roman"/>
          <w:sz w:val="28"/>
          <w:szCs w:val="28"/>
        </w:rPr>
        <w:t>ДО</w:t>
      </w:r>
      <w:proofErr w:type="gramEnd"/>
      <w:r w:rsidRPr="00746DD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746DD0">
        <w:rPr>
          <w:rFonts w:ascii="Times New Roman" w:hAnsi="Times New Roman"/>
          <w:sz w:val="28"/>
          <w:szCs w:val="28"/>
        </w:rPr>
        <w:t>Детская</w:t>
      </w:r>
      <w:proofErr w:type="gramEnd"/>
      <w:r w:rsidRPr="00746DD0">
        <w:rPr>
          <w:rFonts w:ascii="Times New Roman" w:hAnsi="Times New Roman"/>
          <w:sz w:val="28"/>
          <w:szCs w:val="28"/>
        </w:rPr>
        <w:t xml:space="preserve"> школа искусств г. Печора» включено новое отделение декоративно-прикладного искусства </w:t>
      </w:r>
      <w:r w:rsidR="00056C71">
        <w:rPr>
          <w:rFonts w:ascii="Times New Roman" w:hAnsi="Times New Roman"/>
          <w:sz w:val="28"/>
          <w:szCs w:val="28"/>
        </w:rPr>
        <w:t xml:space="preserve">путем перевода </w:t>
      </w:r>
      <w:r w:rsidRPr="00746DD0">
        <w:rPr>
          <w:rFonts w:ascii="Times New Roman" w:hAnsi="Times New Roman"/>
          <w:sz w:val="28"/>
          <w:szCs w:val="28"/>
        </w:rPr>
        <w:t>бывшей студии «</w:t>
      </w:r>
      <w:proofErr w:type="spellStart"/>
      <w:r w:rsidRPr="00746DD0">
        <w:rPr>
          <w:rFonts w:ascii="Times New Roman" w:hAnsi="Times New Roman"/>
          <w:sz w:val="28"/>
          <w:szCs w:val="28"/>
        </w:rPr>
        <w:t>Шонд</w:t>
      </w:r>
      <w:r w:rsidRPr="00746DD0">
        <w:rPr>
          <w:rFonts w:ascii="Times New Roman" w:hAnsi="Times New Roman"/>
          <w:sz w:val="28"/>
          <w:szCs w:val="28"/>
          <w:lang w:val="en-US"/>
        </w:rPr>
        <w:t>i</w:t>
      </w:r>
      <w:r w:rsidRPr="00746DD0">
        <w:rPr>
          <w:rFonts w:ascii="Times New Roman" w:hAnsi="Times New Roman"/>
          <w:sz w:val="28"/>
          <w:szCs w:val="28"/>
        </w:rPr>
        <w:t>бан</w:t>
      </w:r>
      <w:proofErr w:type="spellEnd"/>
      <w:r w:rsidRPr="00746DD0">
        <w:rPr>
          <w:rFonts w:ascii="Times New Roman" w:hAnsi="Times New Roman"/>
          <w:sz w:val="28"/>
          <w:szCs w:val="28"/>
        </w:rPr>
        <w:t>». В отчетном году ДШИ посещало более 500 учеников, что на 3 % выше в сравнении с предыдущим годом. За прошедший год учащиеся школы приняли участие в 32 конкурсах различного уровня, что на 14 % больше, чем в 2013 году. На базе ДШИ проводятся муниципальные конкурсы: учащихся фортепианных отделений «Юный виртуоз», исполнителей на народных музыкальных инструментах им.  Заслуженного работника культуры РФ А.И. Иконникова, фестиваль-конкурс детского творчества «Рождественская звезда». В 2013 год</w:t>
      </w:r>
      <w:r w:rsidR="00F55A6C">
        <w:rPr>
          <w:rFonts w:ascii="Times New Roman" w:hAnsi="Times New Roman"/>
          <w:sz w:val="28"/>
          <w:szCs w:val="28"/>
        </w:rPr>
        <w:t>у участие прнияло</w:t>
      </w:r>
      <w:r w:rsidRPr="00746DD0">
        <w:rPr>
          <w:rFonts w:ascii="Times New Roman" w:hAnsi="Times New Roman"/>
          <w:sz w:val="28"/>
          <w:szCs w:val="28"/>
        </w:rPr>
        <w:t>149 человек, в 2014 году - более 280 человек.</w:t>
      </w:r>
    </w:p>
    <w:p w:rsidR="00DB05DC" w:rsidRPr="00746DD0" w:rsidRDefault="00DB05DC" w:rsidP="00973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DD0">
        <w:rPr>
          <w:rFonts w:ascii="Times New Roman" w:hAnsi="Times New Roman" w:cs="Times New Roman"/>
          <w:sz w:val="28"/>
          <w:szCs w:val="28"/>
        </w:rPr>
        <w:t>В 2014 году МБУ «Печорский историко-краеведческий музей» посетило 5 900 человек, были проведены: 291 экскурсия для 5 015 человек, 15 лекций для 504 человек, работали 5 экспозиций (в 2013 году - 4 экспозиции). Показатель численности массовых мероприятий в отчетном году возрос на 31 %, и составил 38 мероприятий, количество участников возросло в два раза в сравнении с предыдущим годом и составило 2 848 человек. В 2014 году состоялась презентация двух книг, выпущенных МБУ «ПИКМ» к юбилею города, - «Печора..</w:t>
      </w:r>
      <w:proofErr w:type="gramStart"/>
      <w:r w:rsidRPr="00746DD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46DD0">
        <w:rPr>
          <w:rFonts w:ascii="Times New Roman" w:hAnsi="Times New Roman" w:cs="Times New Roman"/>
          <w:sz w:val="28"/>
          <w:szCs w:val="28"/>
        </w:rPr>
        <w:t>стория перебирая даты», «Первые шаги...Сборник документов и м</w:t>
      </w:r>
      <w:r w:rsidR="0048665E" w:rsidRPr="00746DD0">
        <w:rPr>
          <w:rFonts w:ascii="Times New Roman" w:hAnsi="Times New Roman" w:cs="Times New Roman"/>
          <w:sz w:val="28"/>
          <w:szCs w:val="28"/>
        </w:rPr>
        <w:t xml:space="preserve">атериалов по истории г. Печоры», а также презентация брошюры </w:t>
      </w:r>
      <w:r w:rsidR="0048665E" w:rsidRPr="00746DD0">
        <w:rPr>
          <w:rFonts w:ascii="Times New Roman" w:hAnsi="Times New Roman"/>
          <w:sz w:val="28"/>
          <w:szCs w:val="28"/>
        </w:rPr>
        <w:t>«Кинотеатры города Печоры – их прошлое и настоящее».</w:t>
      </w:r>
      <w:r w:rsidR="00C00616" w:rsidRPr="00746DD0">
        <w:rPr>
          <w:rFonts w:ascii="Times New Roman" w:hAnsi="Times New Roman"/>
          <w:sz w:val="28"/>
          <w:szCs w:val="28"/>
        </w:rPr>
        <w:t xml:space="preserve"> В 2014 году с целью выявления и поддержки одаренных учащихся, обладающих способностями к творческой, поисковой и исследовательской деятельности впервые прошел муниципальный конкурс «История моей школы».</w:t>
      </w:r>
    </w:p>
    <w:p w:rsidR="00DB05DC" w:rsidRPr="009C5D19" w:rsidRDefault="00DB05DC" w:rsidP="009C5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D0">
        <w:rPr>
          <w:rFonts w:ascii="Times New Roman" w:eastAsia="Times New Roman" w:hAnsi="Times New Roman" w:cs="Times New Roman"/>
          <w:sz w:val="28"/>
          <w:szCs w:val="28"/>
        </w:rPr>
        <w:t>В 2014 году МБУ «ПМЦБС» стала обладателем грантов Главы Республики Коми в области библиотечного дела. Были поддержаны два проекта Печорской ЦБС: проект Центральной районной библиотеки</w:t>
      </w:r>
      <w:r w:rsidRPr="00746D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6DD0">
        <w:rPr>
          <w:rFonts w:ascii="Times New Roman" w:eastAsia="Times New Roman" w:hAnsi="Times New Roman" w:cs="Times New Roman"/>
          <w:bCs/>
          <w:sz w:val="28"/>
          <w:szCs w:val="28"/>
        </w:rPr>
        <w:t>«У солдата выходной»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 и проект библиотеки-музея п. </w:t>
      </w:r>
      <w:proofErr w:type="spellStart"/>
      <w:r w:rsidRPr="00746DD0">
        <w:rPr>
          <w:rFonts w:ascii="Times New Roman" w:eastAsia="Times New Roman" w:hAnsi="Times New Roman" w:cs="Times New Roman"/>
          <w:sz w:val="28"/>
          <w:szCs w:val="28"/>
        </w:rPr>
        <w:t>Соколово</w:t>
      </w:r>
      <w:proofErr w:type="spellEnd"/>
      <w:r w:rsidRPr="00746D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6DD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proofErr w:type="gramStart"/>
      <w:r w:rsidRPr="00746DD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746DD0">
        <w:rPr>
          <w:rFonts w:ascii="Times New Roman" w:eastAsia="Times New Roman" w:hAnsi="Times New Roman" w:cs="Times New Roman"/>
          <w:bCs/>
          <w:sz w:val="28"/>
          <w:szCs w:val="28"/>
        </w:rPr>
        <w:t>öдвуж</w:t>
      </w:r>
      <w:proofErr w:type="spellEnd"/>
      <w:r w:rsidRPr="00746D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пас»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 («Родовой знак»).</w:t>
      </w:r>
      <w:r w:rsidR="009C5D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46DD0">
        <w:rPr>
          <w:rFonts w:ascii="Times New Roman" w:hAnsi="Times New Roman" w:cs="Times New Roman"/>
          <w:sz w:val="28"/>
          <w:szCs w:val="28"/>
        </w:rPr>
        <w:t>2014 году на базе Центральной и Центральной детской библиотеках</w:t>
      </w:r>
      <w:r w:rsidRPr="00746DD0">
        <w:rPr>
          <w:color w:val="003366"/>
          <w:sz w:val="28"/>
          <w:szCs w:val="28"/>
        </w:rPr>
        <w:t xml:space="preserve"> </w:t>
      </w:r>
      <w:r w:rsidRPr="00746DD0">
        <w:rPr>
          <w:rFonts w:ascii="Times New Roman" w:hAnsi="Times New Roman" w:cs="Times New Roman"/>
          <w:sz w:val="28"/>
          <w:szCs w:val="28"/>
        </w:rPr>
        <w:t xml:space="preserve">дважды прошли курсы компьютерной грамотности для работников культуры. </w:t>
      </w:r>
    </w:p>
    <w:p w:rsidR="00DB05DC" w:rsidRPr="00746DD0" w:rsidRDefault="00DB05DC" w:rsidP="00973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hAnsi="Times New Roman" w:cs="Times New Roman"/>
          <w:sz w:val="28"/>
          <w:szCs w:val="28"/>
        </w:rPr>
        <w:t>Традиционно МБУ «ПМЦБС» стало участником Всероссийских акций «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>», «Тотальный диктант» и другие, выступило организатором конкурса профессионального мастерства «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Библиомастер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>», Недели детской книги, программы «Лето и книга» и т.д.</w:t>
      </w:r>
    </w:p>
    <w:p w:rsidR="00DB05DC" w:rsidRPr="00746DD0" w:rsidRDefault="00DB05DC" w:rsidP="00973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DD0">
        <w:rPr>
          <w:rFonts w:ascii="Times New Roman" w:hAnsi="Times New Roman" w:cs="Times New Roman"/>
          <w:sz w:val="28"/>
          <w:szCs w:val="28"/>
        </w:rPr>
        <w:t xml:space="preserve">На территории МО МР «Печора» в 2014 году действовала муниципальная программа «Культура МО МР «Печора», реализация которой обеспечила проведение </w:t>
      </w:r>
      <w:r w:rsidR="002775F8" w:rsidRPr="00746DD0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мероприятий: </w:t>
      </w:r>
      <w:r w:rsidRPr="00746DD0">
        <w:rPr>
          <w:rFonts w:ascii="Times New Roman" w:hAnsi="Times New Roman" w:cs="Times New Roman"/>
          <w:sz w:val="28"/>
          <w:szCs w:val="28"/>
        </w:rPr>
        <w:t xml:space="preserve">фестиваль коми народного творчества «Коми 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гаж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 xml:space="preserve">»,  фестиваль – конкурс коми национальной </w:t>
      </w:r>
      <w:r w:rsidRPr="00746DD0">
        <w:rPr>
          <w:rFonts w:ascii="Times New Roman" w:hAnsi="Times New Roman" w:cs="Times New Roman"/>
          <w:sz w:val="28"/>
          <w:szCs w:val="28"/>
        </w:rPr>
        <w:lastRenderedPageBreak/>
        <w:t>кухни «Нянь да сов», детский фестиваль национальных культур «Венок дружбы», народное гулянье «Здравствуй, Весна!», открытый фестиваль-конкурс эстрадной песни «Огни Печоры», открытый конкурс хореографического творчества «Танцующие звездочки», народное гулянье «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Черинянь</w:t>
      </w:r>
      <w:proofErr w:type="spellEnd"/>
      <w:proofErr w:type="gramEnd"/>
      <w:r w:rsidRPr="0074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гаж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>» («Праздник рыбного пирога»),</w:t>
      </w:r>
      <w:r w:rsidRPr="00746DD0">
        <w:rPr>
          <w:sz w:val="28"/>
          <w:szCs w:val="28"/>
        </w:rPr>
        <w:t xml:space="preserve"> </w:t>
      </w:r>
      <w:r w:rsidRPr="00746DD0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DB05DC" w:rsidRPr="00746DD0" w:rsidRDefault="00DB05DC" w:rsidP="00973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hAnsi="Times New Roman" w:cs="Times New Roman"/>
          <w:sz w:val="28"/>
          <w:szCs w:val="28"/>
        </w:rPr>
        <w:t xml:space="preserve">Впервые в 2014 году прошли такие мероприятия, как конкурс среди работников домов культуры и домов досуга сельских и городских поселений МО МР «Печора» «Азбука вежливости», </w:t>
      </w:r>
      <w:proofErr w:type="spellStart"/>
      <w:r w:rsidRPr="00746DD0">
        <w:rPr>
          <w:rFonts w:ascii="Times New Roman" w:hAnsi="Times New Roman" w:cs="Times New Roman"/>
          <w:bCs/>
          <w:color w:val="330000"/>
          <w:sz w:val="28"/>
          <w:szCs w:val="28"/>
        </w:rPr>
        <w:t>межпоселенческий</w:t>
      </w:r>
      <w:proofErr w:type="spellEnd"/>
      <w:r w:rsidRPr="00746DD0">
        <w:rPr>
          <w:rFonts w:ascii="Times New Roman" w:hAnsi="Times New Roman" w:cs="Times New Roman"/>
          <w:bCs/>
          <w:color w:val="330000"/>
          <w:sz w:val="28"/>
          <w:szCs w:val="28"/>
        </w:rPr>
        <w:t xml:space="preserve"> фестиваль русского песенн</w:t>
      </w:r>
      <w:r w:rsidR="00F71ADC">
        <w:rPr>
          <w:rFonts w:ascii="Times New Roman" w:hAnsi="Times New Roman" w:cs="Times New Roman"/>
          <w:bCs/>
          <w:color w:val="330000"/>
          <w:sz w:val="28"/>
          <w:szCs w:val="28"/>
        </w:rPr>
        <w:t>ого творчества «Рябиновый край», организованные МБУ «МКО «Меридиан»</w:t>
      </w:r>
      <w:r w:rsidRPr="00746DD0">
        <w:rPr>
          <w:rFonts w:ascii="Times New Roman" w:hAnsi="Times New Roman" w:cs="Times New Roman"/>
          <w:bCs/>
          <w:color w:val="330000"/>
          <w:sz w:val="28"/>
          <w:szCs w:val="28"/>
        </w:rPr>
        <w:t>.</w:t>
      </w:r>
    </w:p>
    <w:p w:rsidR="00FB07D0" w:rsidRDefault="00DB05DC" w:rsidP="00D25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746DD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6DD0">
        <w:rPr>
          <w:rFonts w:ascii="Times New Roman" w:hAnsi="Times New Roman" w:cs="Times New Roman"/>
          <w:sz w:val="28"/>
          <w:szCs w:val="28"/>
        </w:rPr>
        <w:t xml:space="preserve"> открытый фестиваль-конкурс декоративно-прикладного творчества «Кудесники Печоры» стал логическим завершением Года культуры. Фестиваль-конкурс прошел по двум направлениям: традиционное и современное декоративно-прикладное творчество. Участие приняло более 200 человек из </w:t>
      </w:r>
      <w:r w:rsidR="00B54D3D">
        <w:rPr>
          <w:rFonts w:ascii="Times New Roman" w:hAnsi="Times New Roman" w:cs="Times New Roman"/>
          <w:sz w:val="28"/>
          <w:szCs w:val="28"/>
        </w:rPr>
        <w:t>городов</w:t>
      </w:r>
      <w:r w:rsidR="00B54D3D" w:rsidRPr="00B54D3D">
        <w:rPr>
          <w:rFonts w:ascii="Times New Roman" w:hAnsi="Times New Roman" w:cs="Times New Roman"/>
          <w:sz w:val="28"/>
          <w:szCs w:val="28"/>
        </w:rPr>
        <w:t>:</w:t>
      </w:r>
      <w:r w:rsidR="00B54D3D">
        <w:rPr>
          <w:rFonts w:ascii="Times New Roman" w:hAnsi="Times New Roman" w:cs="Times New Roman"/>
          <w:sz w:val="28"/>
          <w:szCs w:val="28"/>
        </w:rPr>
        <w:t xml:space="preserve"> Инта, Вуктыл, Воркута, Ухта, Сыктывкар, </w:t>
      </w:r>
      <w:proofErr w:type="spellStart"/>
      <w:r w:rsidR="00B54D3D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="00B54D3D">
        <w:rPr>
          <w:rFonts w:ascii="Times New Roman" w:hAnsi="Times New Roman" w:cs="Times New Roman"/>
          <w:sz w:val="28"/>
          <w:szCs w:val="28"/>
        </w:rPr>
        <w:t xml:space="preserve"> район, МО МР «Печора»</w:t>
      </w:r>
      <w:r w:rsidRPr="00746DD0">
        <w:rPr>
          <w:rFonts w:ascii="Times New Roman" w:hAnsi="Times New Roman" w:cs="Times New Roman"/>
          <w:sz w:val="28"/>
          <w:szCs w:val="28"/>
        </w:rPr>
        <w:t>.</w:t>
      </w:r>
    </w:p>
    <w:p w:rsidR="006E7986" w:rsidRPr="00746DD0" w:rsidRDefault="006E7986" w:rsidP="00D25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«Печора» обладает богатым культурно – рекреационным потенциалом, и если грамотно использовать взаимодействие отраслей «культура» и «туризм», можно добиться высоких результатов в социально-экономическом развитии района, формировании положительного имиджа города и республики в целом. </w:t>
      </w:r>
    </w:p>
    <w:p w:rsidR="00DB05DC" w:rsidRPr="00746DD0" w:rsidRDefault="00D25CFC" w:rsidP="00D25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DD0">
        <w:rPr>
          <w:rFonts w:ascii="Times New Roman" w:hAnsi="Times New Roman" w:cs="Times New Roman"/>
          <w:b/>
          <w:i/>
          <w:sz w:val="28"/>
          <w:szCs w:val="28"/>
          <w:u w:val="single"/>
        </w:rPr>
        <w:t>Туризм.</w:t>
      </w:r>
      <w:r w:rsidRPr="00746D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05DC" w:rsidRPr="00746DD0">
        <w:rPr>
          <w:rFonts w:ascii="Times New Roman" w:hAnsi="Times New Roman" w:cs="Times New Roman"/>
          <w:sz w:val="28"/>
          <w:szCs w:val="28"/>
        </w:rPr>
        <w:t xml:space="preserve">В отчетном году третий год подряд в д. </w:t>
      </w:r>
      <w:proofErr w:type="spellStart"/>
      <w:r w:rsidR="00DB05DC" w:rsidRPr="00746DD0">
        <w:rPr>
          <w:rFonts w:ascii="Times New Roman" w:hAnsi="Times New Roman" w:cs="Times New Roman"/>
          <w:sz w:val="28"/>
          <w:szCs w:val="28"/>
        </w:rPr>
        <w:t>Бызовой</w:t>
      </w:r>
      <w:proofErr w:type="spellEnd"/>
      <w:r w:rsidR="00DB05DC" w:rsidRPr="00746DD0">
        <w:rPr>
          <w:rFonts w:ascii="Times New Roman" w:hAnsi="Times New Roman" w:cs="Times New Roman"/>
          <w:sz w:val="28"/>
          <w:szCs w:val="28"/>
        </w:rPr>
        <w:t xml:space="preserve"> прошло народное гулянье «</w:t>
      </w:r>
      <w:proofErr w:type="spellStart"/>
      <w:r w:rsidR="00DB05DC" w:rsidRPr="00746DD0">
        <w:rPr>
          <w:rFonts w:ascii="Times New Roman" w:hAnsi="Times New Roman" w:cs="Times New Roman"/>
          <w:sz w:val="28"/>
          <w:szCs w:val="28"/>
        </w:rPr>
        <w:t>Черинянь</w:t>
      </w:r>
      <w:proofErr w:type="spellEnd"/>
      <w:r w:rsidR="00DB05DC" w:rsidRPr="0074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5DC" w:rsidRPr="00746DD0">
        <w:rPr>
          <w:rFonts w:ascii="Times New Roman" w:hAnsi="Times New Roman" w:cs="Times New Roman"/>
          <w:sz w:val="28"/>
          <w:szCs w:val="28"/>
        </w:rPr>
        <w:t>гаж</w:t>
      </w:r>
      <w:proofErr w:type="spellEnd"/>
      <w:r w:rsidR="00DB05DC" w:rsidRPr="00746DD0">
        <w:rPr>
          <w:rFonts w:ascii="Times New Roman" w:hAnsi="Times New Roman" w:cs="Times New Roman"/>
          <w:sz w:val="28"/>
          <w:szCs w:val="28"/>
        </w:rPr>
        <w:t xml:space="preserve">», количество посетителей - более 10 </w:t>
      </w:r>
      <w:r w:rsidR="006E7986">
        <w:rPr>
          <w:rFonts w:ascii="Times New Roman" w:hAnsi="Times New Roman" w:cs="Times New Roman"/>
          <w:sz w:val="28"/>
          <w:szCs w:val="28"/>
        </w:rPr>
        <w:t xml:space="preserve">000 человек, что на 42 % </w:t>
      </w:r>
      <w:r w:rsidR="00DB05DC" w:rsidRPr="00746DD0">
        <w:rPr>
          <w:rFonts w:ascii="Times New Roman" w:hAnsi="Times New Roman" w:cs="Times New Roman"/>
          <w:sz w:val="28"/>
          <w:szCs w:val="28"/>
        </w:rPr>
        <w:t xml:space="preserve">больше в сравнении с 2013 годом. </w:t>
      </w:r>
      <w:r w:rsidR="00DB05DC" w:rsidRPr="00746DD0">
        <w:rPr>
          <w:rFonts w:ascii="Times New Roman" w:hAnsi="Times New Roman"/>
          <w:sz w:val="28"/>
          <w:szCs w:val="28"/>
        </w:rPr>
        <w:t>Совместно с Корпорацией по развитию туризма Республики Коми в 2014 году был разработан тур «</w:t>
      </w:r>
      <w:proofErr w:type="spellStart"/>
      <w:r w:rsidR="00DB05DC" w:rsidRPr="00746DD0">
        <w:rPr>
          <w:rFonts w:ascii="Times New Roman" w:hAnsi="Times New Roman"/>
          <w:sz w:val="28"/>
          <w:szCs w:val="28"/>
        </w:rPr>
        <w:t>Черинянь</w:t>
      </w:r>
      <w:proofErr w:type="spellEnd"/>
      <w:r w:rsidR="00DB05DC" w:rsidRPr="00746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5DC" w:rsidRPr="00746DD0">
        <w:rPr>
          <w:rFonts w:ascii="Times New Roman" w:hAnsi="Times New Roman"/>
          <w:sz w:val="28"/>
          <w:szCs w:val="28"/>
        </w:rPr>
        <w:t>гаж</w:t>
      </w:r>
      <w:proofErr w:type="spellEnd"/>
      <w:r w:rsidR="00DB05DC" w:rsidRPr="00746DD0">
        <w:rPr>
          <w:rFonts w:ascii="Times New Roman" w:hAnsi="Times New Roman"/>
          <w:sz w:val="28"/>
          <w:szCs w:val="28"/>
        </w:rPr>
        <w:t xml:space="preserve">» («Праздник рыбного пирога»), который вошел в новый каталог </w:t>
      </w:r>
      <w:proofErr w:type="spellStart"/>
      <w:r w:rsidR="00DB05DC" w:rsidRPr="00746DD0">
        <w:rPr>
          <w:rFonts w:ascii="Times New Roman" w:hAnsi="Times New Roman"/>
          <w:sz w:val="28"/>
          <w:szCs w:val="28"/>
        </w:rPr>
        <w:t>турпродуктов</w:t>
      </w:r>
      <w:proofErr w:type="spellEnd"/>
      <w:r w:rsidR="00DB05DC" w:rsidRPr="00746DD0">
        <w:rPr>
          <w:rFonts w:ascii="Times New Roman" w:hAnsi="Times New Roman"/>
          <w:sz w:val="28"/>
          <w:szCs w:val="28"/>
        </w:rPr>
        <w:t xml:space="preserve"> под общим брендом «ЭКО Республика Коми» и был представлен на международной выставке в </w:t>
      </w:r>
      <w:proofErr w:type="gramStart"/>
      <w:r w:rsidR="00DB05DC" w:rsidRPr="00746DD0">
        <w:rPr>
          <w:rFonts w:ascii="Times New Roman" w:hAnsi="Times New Roman"/>
          <w:sz w:val="28"/>
          <w:szCs w:val="28"/>
        </w:rPr>
        <w:t>г</w:t>
      </w:r>
      <w:proofErr w:type="gramEnd"/>
      <w:r w:rsidR="00DB05DC" w:rsidRPr="00746DD0">
        <w:rPr>
          <w:rFonts w:ascii="Times New Roman" w:hAnsi="Times New Roman"/>
          <w:sz w:val="28"/>
          <w:szCs w:val="28"/>
        </w:rPr>
        <w:t xml:space="preserve">. Москве </w:t>
      </w:r>
      <w:r w:rsidR="00DB05DC" w:rsidRPr="00746D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05DC" w:rsidRPr="00746DD0">
        <w:rPr>
          <w:rFonts w:ascii="Times New Roman" w:hAnsi="Times New Roman"/>
          <w:sz w:val="28"/>
          <w:szCs w:val="28"/>
        </w:rPr>
        <w:t>Интурмаркет</w:t>
      </w:r>
      <w:proofErr w:type="spellEnd"/>
      <w:r w:rsidR="00DB05DC" w:rsidRPr="00746DD0">
        <w:rPr>
          <w:rFonts w:ascii="Times New Roman" w:hAnsi="Times New Roman" w:cs="Times New Roman"/>
          <w:sz w:val="28"/>
          <w:szCs w:val="28"/>
        </w:rPr>
        <w:t>»</w:t>
      </w:r>
      <w:r w:rsidR="00DB05DC" w:rsidRPr="00746DD0">
        <w:rPr>
          <w:rFonts w:ascii="Times New Roman" w:hAnsi="Times New Roman"/>
          <w:sz w:val="28"/>
          <w:szCs w:val="28"/>
        </w:rPr>
        <w:t xml:space="preserve">. В декабре 2014 года </w:t>
      </w:r>
      <w:r w:rsidR="00DB05DC" w:rsidRPr="00746D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05DC" w:rsidRPr="00746DD0">
        <w:rPr>
          <w:rFonts w:ascii="Times New Roman" w:hAnsi="Times New Roman" w:cs="Times New Roman"/>
          <w:sz w:val="28"/>
          <w:szCs w:val="28"/>
        </w:rPr>
        <w:t>Черинянь</w:t>
      </w:r>
      <w:proofErr w:type="spellEnd"/>
      <w:r w:rsidR="00DB05DC" w:rsidRPr="0074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5DC" w:rsidRPr="00746DD0">
        <w:rPr>
          <w:rFonts w:ascii="Times New Roman" w:hAnsi="Times New Roman" w:cs="Times New Roman"/>
          <w:sz w:val="28"/>
          <w:szCs w:val="28"/>
        </w:rPr>
        <w:t>гаж</w:t>
      </w:r>
      <w:proofErr w:type="spellEnd"/>
      <w:r w:rsidR="00DB05DC" w:rsidRPr="00746DD0">
        <w:rPr>
          <w:rFonts w:ascii="Times New Roman" w:hAnsi="Times New Roman" w:cs="Times New Roman"/>
          <w:sz w:val="28"/>
          <w:szCs w:val="28"/>
        </w:rPr>
        <w:t xml:space="preserve">» стал одним из лучших проектов на российском уровне и удостоился диплома </w:t>
      </w:r>
      <w:r w:rsidR="00DB05DC" w:rsidRPr="00746D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05DC" w:rsidRPr="00746DD0">
        <w:rPr>
          <w:rFonts w:ascii="Times New Roman" w:hAnsi="Times New Roman" w:cs="Times New Roman"/>
          <w:sz w:val="28"/>
          <w:szCs w:val="28"/>
        </w:rPr>
        <w:t xml:space="preserve"> степени в номинации «Лучший проект в области гастрономического туризма»</w:t>
      </w:r>
      <w:r w:rsidR="00DB05DC" w:rsidRPr="00746DD0">
        <w:rPr>
          <w:rFonts w:ascii="Times New Roman" w:hAnsi="Times New Roman"/>
          <w:sz w:val="28"/>
          <w:szCs w:val="28"/>
        </w:rPr>
        <w:t xml:space="preserve"> Национальной премии в области событийного туризма </w:t>
      </w:r>
      <w:r w:rsidR="00DB05DC" w:rsidRPr="00746DD0">
        <w:rPr>
          <w:rFonts w:ascii="Times New Roman" w:hAnsi="Times New Roman" w:cs="Times New Roman"/>
          <w:sz w:val="28"/>
          <w:szCs w:val="28"/>
        </w:rPr>
        <w:t>«</w:t>
      </w:r>
      <w:r w:rsidR="00DB05DC" w:rsidRPr="00746DD0">
        <w:rPr>
          <w:rFonts w:ascii="Times New Roman" w:hAnsi="Times New Roman"/>
          <w:sz w:val="28"/>
          <w:szCs w:val="28"/>
          <w:lang w:val="en-US"/>
        </w:rPr>
        <w:t>Russian</w:t>
      </w:r>
      <w:r w:rsidR="00DB05DC" w:rsidRPr="00746DD0">
        <w:rPr>
          <w:rFonts w:ascii="Times New Roman" w:hAnsi="Times New Roman"/>
          <w:sz w:val="28"/>
          <w:szCs w:val="28"/>
        </w:rPr>
        <w:t xml:space="preserve"> </w:t>
      </w:r>
      <w:r w:rsidR="00DB05DC" w:rsidRPr="00746DD0">
        <w:rPr>
          <w:rFonts w:ascii="Times New Roman" w:hAnsi="Times New Roman"/>
          <w:sz w:val="28"/>
          <w:szCs w:val="28"/>
          <w:lang w:val="en-US"/>
        </w:rPr>
        <w:t>event</w:t>
      </w:r>
      <w:r w:rsidR="00DB05DC" w:rsidRPr="00746DD0">
        <w:rPr>
          <w:rFonts w:ascii="Times New Roman" w:hAnsi="Times New Roman"/>
          <w:sz w:val="28"/>
          <w:szCs w:val="28"/>
        </w:rPr>
        <w:t xml:space="preserve"> </w:t>
      </w:r>
      <w:r w:rsidR="00DB05DC" w:rsidRPr="00746DD0">
        <w:rPr>
          <w:rFonts w:ascii="Times New Roman" w:hAnsi="Times New Roman"/>
          <w:sz w:val="28"/>
          <w:szCs w:val="28"/>
          <w:lang w:val="en-US"/>
        </w:rPr>
        <w:t>awards</w:t>
      </w:r>
      <w:r w:rsidR="00DB05DC" w:rsidRPr="00746DD0">
        <w:rPr>
          <w:rFonts w:ascii="Times New Roman" w:hAnsi="Times New Roman" w:cs="Times New Roman"/>
          <w:sz w:val="28"/>
          <w:szCs w:val="28"/>
        </w:rPr>
        <w:t>»</w:t>
      </w:r>
      <w:r w:rsidR="00DB05DC" w:rsidRPr="00746DD0">
        <w:rPr>
          <w:rFonts w:ascii="Times New Roman" w:hAnsi="Times New Roman"/>
          <w:sz w:val="28"/>
          <w:szCs w:val="28"/>
        </w:rPr>
        <w:t>.</w:t>
      </w:r>
    </w:p>
    <w:p w:rsidR="007A3C8A" w:rsidRDefault="00DB05DC" w:rsidP="00973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DD0">
        <w:rPr>
          <w:rFonts w:ascii="Times New Roman" w:hAnsi="Times New Roman"/>
          <w:sz w:val="28"/>
          <w:szCs w:val="28"/>
        </w:rPr>
        <w:t xml:space="preserve">В 2014 году продолжилось строительство административно-бытового центра в д. </w:t>
      </w:r>
      <w:proofErr w:type="spellStart"/>
      <w:r w:rsidRPr="00746DD0">
        <w:rPr>
          <w:rFonts w:ascii="Times New Roman" w:hAnsi="Times New Roman"/>
          <w:sz w:val="28"/>
          <w:szCs w:val="28"/>
        </w:rPr>
        <w:t>Бызовая</w:t>
      </w:r>
      <w:proofErr w:type="spellEnd"/>
      <w:r w:rsidRPr="00746DD0">
        <w:rPr>
          <w:rFonts w:ascii="Times New Roman" w:hAnsi="Times New Roman"/>
          <w:sz w:val="28"/>
          <w:szCs w:val="28"/>
        </w:rPr>
        <w:t xml:space="preserve">. В </w:t>
      </w:r>
      <w:r w:rsidRPr="00746DD0">
        <w:rPr>
          <w:rFonts w:ascii="Times New Roman" w:hAnsi="Times New Roman"/>
          <w:sz w:val="28"/>
          <w:szCs w:val="28"/>
          <w:lang w:val="en-US"/>
        </w:rPr>
        <w:t>I</w:t>
      </w:r>
      <w:r w:rsidRPr="00746DD0">
        <w:rPr>
          <w:rFonts w:ascii="Times New Roman" w:hAnsi="Times New Roman"/>
          <w:sz w:val="28"/>
          <w:szCs w:val="28"/>
        </w:rPr>
        <w:t xml:space="preserve"> квартале 2015 года объект будет введен в эксплуатацию. </w:t>
      </w:r>
    </w:p>
    <w:p w:rsidR="00DB05DC" w:rsidRDefault="00DB05DC" w:rsidP="00973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DD0">
        <w:rPr>
          <w:rFonts w:ascii="Times New Roman" w:hAnsi="Times New Roman"/>
          <w:sz w:val="28"/>
          <w:szCs w:val="28"/>
        </w:rPr>
        <w:t xml:space="preserve">Традиционными в области туризма стали такие мероприятия, как туристский праздник </w:t>
      </w:r>
      <w:r w:rsidRPr="00746DD0">
        <w:rPr>
          <w:rFonts w:ascii="Times New Roman" w:hAnsi="Times New Roman" w:cs="Times New Roman"/>
          <w:sz w:val="28"/>
          <w:szCs w:val="28"/>
        </w:rPr>
        <w:t>«</w:t>
      </w:r>
      <w:r w:rsidRPr="00746DD0">
        <w:rPr>
          <w:rFonts w:ascii="Times New Roman" w:hAnsi="Times New Roman"/>
          <w:sz w:val="28"/>
          <w:szCs w:val="28"/>
        </w:rPr>
        <w:t>Встречи у костра</w:t>
      </w:r>
      <w:r w:rsidRPr="00746DD0">
        <w:rPr>
          <w:rFonts w:ascii="Times New Roman" w:hAnsi="Times New Roman" w:cs="Times New Roman"/>
          <w:sz w:val="28"/>
          <w:szCs w:val="28"/>
        </w:rPr>
        <w:t>»</w:t>
      </w:r>
      <w:r w:rsidRPr="00746DD0">
        <w:rPr>
          <w:rFonts w:ascii="Times New Roman" w:hAnsi="Times New Roman"/>
          <w:sz w:val="28"/>
          <w:szCs w:val="28"/>
        </w:rPr>
        <w:t xml:space="preserve">, фотоконкурс </w:t>
      </w:r>
      <w:r w:rsidRPr="00746DD0">
        <w:rPr>
          <w:rFonts w:ascii="Times New Roman" w:hAnsi="Times New Roman" w:cs="Times New Roman"/>
          <w:sz w:val="28"/>
          <w:szCs w:val="28"/>
        </w:rPr>
        <w:t>«</w:t>
      </w:r>
      <w:r w:rsidRPr="00746DD0">
        <w:rPr>
          <w:rFonts w:ascii="Times New Roman" w:hAnsi="Times New Roman"/>
          <w:sz w:val="28"/>
          <w:szCs w:val="28"/>
        </w:rPr>
        <w:t>Все грани туризма</w:t>
      </w:r>
      <w:r w:rsidRPr="00746DD0">
        <w:rPr>
          <w:rFonts w:ascii="Times New Roman" w:hAnsi="Times New Roman" w:cs="Times New Roman"/>
          <w:sz w:val="28"/>
          <w:szCs w:val="28"/>
        </w:rPr>
        <w:t>», конкурс «</w:t>
      </w:r>
      <w:r w:rsidRPr="00746DD0">
        <w:rPr>
          <w:rFonts w:ascii="Times New Roman" w:hAnsi="Times New Roman"/>
          <w:sz w:val="28"/>
          <w:szCs w:val="28"/>
        </w:rPr>
        <w:t xml:space="preserve">Лучшая экскурсия на территории МО МР </w:t>
      </w:r>
      <w:r w:rsidRPr="00746DD0">
        <w:rPr>
          <w:rFonts w:ascii="Times New Roman" w:hAnsi="Times New Roman" w:cs="Times New Roman"/>
          <w:sz w:val="28"/>
          <w:szCs w:val="28"/>
        </w:rPr>
        <w:t>«</w:t>
      </w:r>
      <w:r w:rsidRPr="00746DD0">
        <w:rPr>
          <w:rFonts w:ascii="Times New Roman" w:hAnsi="Times New Roman"/>
          <w:sz w:val="28"/>
          <w:szCs w:val="28"/>
        </w:rPr>
        <w:t>Печора</w:t>
      </w:r>
      <w:r w:rsidRPr="00746DD0">
        <w:rPr>
          <w:rFonts w:ascii="Times New Roman" w:hAnsi="Times New Roman" w:cs="Times New Roman"/>
          <w:sz w:val="28"/>
          <w:szCs w:val="28"/>
        </w:rPr>
        <w:t>»</w:t>
      </w:r>
      <w:r w:rsidRPr="00746DD0">
        <w:rPr>
          <w:rFonts w:ascii="Times New Roman" w:hAnsi="Times New Roman"/>
          <w:sz w:val="28"/>
          <w:szCs w:val="28"/>
        </w:rPr>
        <w:t xml:space="preserve"> и другие. </w:t>
      </w:r>
    </w:p>
    <w:p w:rsidR="00956E5D" w:rsidRDefault="007A3C8A" w:rsidP="00973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достигнутые и высокие результаты в отраслях «культура» и «туризм», не все планы удалось выполнить и достичь необходимых показателей.</w:t>
      </w:r>
    </w:p>
    <w:p w:rsidR="00956E5D" w:rsidRPr="00BB1279" w:rsidRDefault="007A3C8A" w:rsidP="00BB12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A3C8A">
        <w:rPr>
          <w:rFonts w:ascii="Times New Roman" w:hAnsi="Times New Roman"/>
          <w:b/>
          <w:i/>
          <w:sz w:val="28"/>
          <w:szCs w:val="28"/>
          <w:u w:val="single"/>
        </w:rPr>
        <w:t xml:space="preserve">Невыполнение планов 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недостижение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A3C8A">
        <w:rPr>
          <w:rFonts w:ascii="Times New Roman" w:hAnsi="Times New Roman"/>
          <w:b/>
          <w:i/>
          <w:sz w:val="28"/>
          <w:szCs w:val="28"/>
          <w:u w:val="single"/>
        </w:rPr>
        <w:t>показателей.</w:t>
      </w:r>
      <w:r w:rsidR="00BB127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B1279" w:rsidRPr="00BB1279">
        <w:rPr>
          <w:rFonts w:ascii="Times New Roman" w:hAnsi="Times New Roman"/>
          <w:sz w:val="28"/>
          <w:szCs w:val="28"/>
        </w:rPr>
        <w:t>Н</w:t>
      </w:r>
      <w:r w:rsidR="00956E5D" w:rsidRPr="00BB1279">
        <w:rPr>
          <w:rFonts w:ascii="Times New Roman" w:hAnsi="Times New Roman" w:cs="Times New Roman"/>
          <w:sz w:val="28"/>
          <w:szCs w:val="28"/>
        </w:rPr>
        <w:t>а</w:t>
      </w:r>
      <w:r w:rsidR="00956E5D" w:rsidRPr="00746DD0">
        <w:rPr>
          <w:rFonts w:ascii="Times New Roman" w:hAnsi="Times New Roman" w:cs="Times New Roman"/>
          <w:sz w:val="28"/>
          <w:szCs w:val="28"/>
        </w:rPr>
        <w:t xml:space="preserve"> 10 % снизилось количество клубных формирований </w:t>
      </w:r>
      <w:proofErr w:type="spellStart"/>
      <w:r w:rsidR="00956E5D" w:rsidRPr="00746DD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956E5D" w:rsidRPr="00746DD0">
        <w:rPr>
          <w:rFonts w:ascii="Times New Roman" w:hAnsi="Times New Roman" w:cs="Times New Roman"/>
          <w:sz w:val="28"/>
          <w:szCs w:val="28"/>
        </w:rPr>
        <w:t xml:space="preserve"> учреждений, их число в 2014 году составило 214 формирований. Снижение </w:t>
      </w:r>
      <w:r w:rsidR="00956E5D" w:rsidRPr="00746DD0">
        <w:rPr>
          <w:rFonts w:ascii="Times New Roman" w:hAnsi="Times New Roman" w:cs="Times New Roman"/>
          <w:sz w:val="28"/>
          <w:szCs w:val="28"/>
        </w:rPr>
        <w:lastRenderedPageBreak/>
        <w:t>показателей обусловлено изменением типа МБУ «Городское объединение «Центр досуга и кино»</w:t>
      </w:r>
      <w:r w:rsidR="0041155E">
        <w:rPr>
          <w:rFonts w:ascii="Times New Roman" w:hAnsi="Times New Roman" w:cs="Times New Roman"/>
          <w:sz w:val="28"/>
          <w:szCs w:val="28"/>
        </w:rPr>
        <w:t>.</w:t>
      </w:r>
    </w:p>
    <w:p w:rsidR="00DC3870" w:rsidRDefault="00DC3870" w:rsidP="00DC3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hAnsi="Times New Roman" w:cs="Times New Roman"/>
          <w:sz w:val="28"/>
          <w:szCs w:val="28"/>
        </w:rPr>
        <w:t xml:space="preserve">В отчетном году плановые показатели в библиотеках МБУ «ПМЦБС» </w:t>
      </w:r>
      <w:r w:rsidR="008B598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46DD0">
        <w:rPr>
          <w:rFonts w:ascii="Times New Roman" w:hAnsi="Times New Roman" w:cs="Times New Roman"/>
          <w:sz w:val="28"/>
          <w:szCs w:val="28"/>
        </w:rPr>
        <w:t>снизились. Книговыдача уменьшилась на 14 % и составила 613 898 экземпляров, количество читателей снизилось на 18 % и составило 21 524 человека, количество посетителей культурно-массовых мероприятий осталось прежним и составило 32 400 человек. Объективные причины снижения показателей и оттока новых пользователей является глобальная домашняя информатизация, слабое обновление библиотечного фонда.</w:t>
      </w:r>
    </w:p>
    <w:p w:rsidR="00B81479" w:rsidRPr="00746DD0" w:rsidRDefault="00B81479" w:rsidP="00DC3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208CB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</w:t>
      </w:r>
      <w:r w:rsidR="002171EA">
        <w:rPr>
          <w:rFonts w:ascii="Times New Roman" w:hAnsi="Times New Roman" w:cs="Times New Roman"/>
          <w:sz w:val="28"/>
          <w:szCs w:val="28"/>
        </w:rPr>
        <w:t xml:space="preserve">в </w:t>
      </w:r>
      <w:r w:rsidR="00D4069E">
        <w:rPr>
          <w:rFonts w:ascii="Times New Roman" w:hAnsi="Times New Roman" w:cs="Times New Roman"/>
          <w:sz w:val="28"/>
          <w:szCs w:val="28"/>
        </w:rPr>
        <w:t>МБУ «ПИКМ»</w:t>
      </w:r>
      <w:r w:rsidR="00C208CB">
        <w:rPr>
          <w:rFonts w:ascii="Times New Roman" w:hAnsi="Times New Roman" w:cs="Times New Roman"/>
          <w:sz w:val="28"/>
          <w:szCs w:val="28"/>
        </w:rPr>
        <w:t xml:space="preserve"> показатели упали</w:t>
      </w:r>
      <w:r w:rsidR="00D4069E">
        <w:rPr>
          <w:rFonts w:ascii="Times New Roman" w:hAnsi="Times New Roman" w:cs="Times New Roman"/>
          <w:sz w:val="28"/>
          <w:szCs w:val="28"/>
        </w:rPr>
        <w:t>.</w:t>
      </w:r>
      <w:r w:rsidR="002171EA">
        <w:rPr>
          <w:rFonts w:ascii="Times New Roman" w:hAnsi="Times New Roman" w:cs="Times New Roman"/>
          <w:sz w:val="28"/>
          <w:szCs w:val="28"/>
        </w:rPr>
        <w:t xml:space="preserve"> </w:t>
      </w:r>
      <w:r w:rsidR="004F131C">
        <w:rPr>
          <w:rFonts w:ascii="Times New Roman" w:hAnsi="Times New Roman" w:cs="Times New Roman"/>
          <w:sz w:val="28"/>
          <w:szCs w:val="28"/>
        </w:rPr>
        <w:t xml:space="preserve">На 36 % снизилось число индивидуальных посещений выставок и экспозиций, на 30 % упали показатели по числу экскурсионных посещений, так как в 2014 году было проведено на 4 % экскурсий меньше. </w:t>
      </w:r>
      <w:r w:rsidR="00AB095E">
        <w:rPr>
          <w:rFonts w:ascii="Times New Roman" w:hAnsi="Times New Roman" w:cs="Times New Roman"/>
          <w:sz w:val="28"/>
          <w:szCs w:val="28"/>
        </w:rPr>
        <w:t xml:space="preserve">Также снизились показатели по числу лекций и количеству их посещений – в 2014 году проведено на 42 % лекций меньше, </w:t>
      </w:r>
      <w:r w:rsidR="00011BA5">
        <w:rPr>
          <w:rFonts w:ascii="Times New Roman" w:hAnsi="Times New Roman" w:cs="Times New Roman"/>
          <w:sz w:val="28"/>
          <w:szCs w:val="28"/>
        </w:rPr>
        <w:t>показатель по количеству</w:t>
      </w:r>
      <w:r w:rsidR="00AB095E">
        <w:rPr>
          <w:rFonts w:ascii="Times New Roman" w:hAnsi="Times New Roman" w:cs="Times New Roman"/>
          <w:sz w:val="28"/>
          <w:szCs w:val="28"/>
        </w:rPr>
        <w:t xml:space="preserve"> слушателей </w:t>
      </w:r>
      <w:r w:rsidR="00011BA5">
        <w:rPr>
          <w:rFonts w:ascii="Times New Roman" w:hAnsi="Times New Roman" w:cs="Times New Roman"/>
          <w:sz w:val="28"/>
          <w:szCs w:val="28"/>
        </w:rPr>
        <w:t xml:space="preserve">упал </w:t>
      </w:r>
      <w:r w:rsidR="00AB095E">
        <w:rPr>
          <w:rFonts w:ascii="Times New Roman" w:hAnsi="Times New Roman" w:cs="Times New Roman"/>
          <w:sz w:val="28"/>
          <w:szCs w:val="28"/>
        </w:rPr>
        <w:t>на 11%.</w:t>
      </w:r>
    </w:p>
    <w:p w:rsidR="00956E5D" w:rsidRPr="00D4069E" w:rsidRDefault="007A3C8A" w:rsidP="00D40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DD0">
        <w:rPr>
          <w:rFonts w:ascii="Times New Roman" w:hAnsi="Times New Roman"/>
          <w:sz w:val="28"/>
          <w:szCs w:val="28"/>
        </w:rPr>
        <w:t xml:space="preserve">Не удалось в отчетном году завершить строительство социально-культурного центра </w:t>
      </w:r>
      <w:r w:rsidR="008B5985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="008B5985">
        <w:rPr>
          <w:rFonts w:ascii="Times New Roman" w:hAnsi="Times New Roman"/>
          <w:sz w:val="28"/>
          <w:szCs w:val="28"/>
        </w:rPr>
        <w:t>Бызовой</w:t>
      </w:r>
      <w:proofErr w:type="spellEnd"/>
      <w:r w:rsidR="008B5985">
        <w:rPr>
          <w:rFonts w:ascii="Times New Roman" w:hAnsi="Times New Roman"/>
          <w:sz w:val="28"/>
          <w:szCs w:val="28"/>
        </w:rPr>
        <w:t xml:space="preserve"> </w:t>
      </w:r>
      <w:r w:rsidRPr="00746DD0">
        <w:rPr>
          <w:rFonts w:ascii="Times New Roman" w:hAnsi="Times New Roman"/>
          <w:sz w:val="28"/>
          <w:szCs w:val="28"/>
        </w:rPr>
        <w:t xml:space="preserve">ввиду ненадлежащего исполнения обязательств по контракту подрядчиком. </w:t>
      </w:r>
    </w:p>
    <w:p w:rsidR="00DB05DC" w:rsidRPr="00746DD0" w:rsidRDefault="00091BE8" w:rsidP="00091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6DD0">
        <w:rPr>
          <w:rFonts w:ascii="Times New Roman" w:hAnsi="Times New Roman" w:cs="Times New Roman"/>
          <w:b/>
          <w:i/>
          <w:sz w:val="28"/>
          <w:szCs w:val="28"/>
          <w:u w:val="single"/>
        </w:rPr>
        <w:t>Перспективы развития на 2015 год.</w:t>
      </w:r>
    </w:p>
    <w:p w:rsidR="00994705" w:rsidRPr="00746DD0" w:rsidRDefault="004F725A" w:rsidP="00994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hAnsi="Times New Roman" w:cs="Times New Roman"/>
          <w:sz w:val="28"/>
          <w:szCs w:val="28"/>
        </w:rPr>
        <w:t>2015</w:t>
      </w:r>
      <w:r w:rsidR="005E5C50" w:rsidRPr="00746DD0">
        <w:rPr>
          <w:rFonts w:ascii="Times New Roman" w:hAnsi="Times New Roman" w:cs="Times New Roman"/>
          <w:sz w:val="28"/>
          <w:szCs w:val="28"/>
        </w:rPr>
        <w:t xml:space="preserve"> год</w:t>
      </w:r>
      <w:r w:rsidR="00271B04" w:rsidRPr="00746DD0">
        <w:rPr>
          <w:rFonts w:ascii="Times New Roman" w:hAnsi="Times New Roman" w:cs="Times New Roman"/>
          <w:sz w:val="28"/>
          <w:szCs w:val="28"/>
        </w:rPr>
        <w:t xml:space="preserve"> - решающий и переломный момент. Отрасль </w:t>
      </w:r>
      <w:r w:rsidR="00D04FE8" w:rsidRPr="00746DD0">
        <w:rPr>
          <w:rFonts w:ascii="Times New Roman" w:hAnsi="Times New Roman" w:cs="Times New Roman"/>
          <w:sz w:val="28"/>
          <w:szCs w:val="28"/>
        </w:rPr>
        <w:t>ку</w:t>
      </w:r>
      <w:r w:rsidR="005E5C50" w:rsidRPr="00746DD0">
        <w:rPr>
          <w:rFonts w:ascii="Times New Roman" w:hAnsi="Times New Roman" w:cs="Times New Roman"/>
          <w:sz w:val="28"/>
          <w:szCs w:val="28"/>
        </w:rPr>
        <w:t xml:space="preserve">льтуры </w:t>
      </w:r>
      <w:r w:rsidR="00873E56" w:rsidRPr="00746DD0">
        <w:rPr>
          <w:rFonts w:ascii="Times New Roman" w:hAnsi="Times New Roman" w:cs="Times New Roman"/>
          <w:sz w:val="28"/>
          <w:szCs w:val="28"/>
        </w:rPr>
        <w:t>жду</w:t>
      </w:r>
      <w:r w:rsidR="00271B04" w:rsidRPr="00746DD0">
        <w:rPr>
          <w:rFonts w:ascii="Times New Roman" w:hAnsi="Times New Roman" w:cs="Times New Roman"/>
          <w:sz w:val="28"/>
          <w:szCs w:val="28"/>
        </w:rPr>
        <w:t xml:space="preserve">т </w:t>
      </w:r>
      <w:r w:rsidR="00595AB2" w:rsidRPr="00746DD0">
        <w:rPr>
          <w:rFonts w:ascii="Times New Roman" w:hAnsi="Times New Roman" w:cs="Times New Roman"/>
          <w:sz w:val="28"/>
          <w:szCs w:val="28"/>
        </w:rPr>
        <w:t xml:space="preserve">значительные </w:t>
      </w:r>
      <w:r w:rsidR="00873E56" w:rsidRPr="00746DD0">
        <w:rPr>
          <w:rFonts w:ascii="Times New Roman" w:hAnsi="Times New Roman" w:cs="Times New Roman"/>
          <w:sz w:val="28"/>
          <w:szCs w:val="28"/>
        </w:rPr>
        <w:t>преобразования.</w:t>
      </w:r>
    </w:p>
    <w:p w:rsidR="00680968" w:rsidRDefault="00736AE5" w:rsidP="0068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DD0">
        <w:rPr>
          <w:rFonts w:ascii="Times New Roman" w:eastAsia="Times New Roman" w:hAnsi="Times New Roman" w:cs="Times New Roman"/>
          <w:sz w:val="28"/>
          <w:szCs w:val="28"/>
        </w:rPr>
        <w:t>Согласно майским указам</w:t>
      </w:r>
      <w:r w:rsidR="00680968" w:rsidRPr="00746DD0"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>параметр</w:t>
      </w:r>
      <w:r w:rsidR="00680968" w:rsidRPr="00746DD0">
        <w:rPr>
          <w:rFonts w:ascii="Times New Roman" w:eastAsia="Times New Roman" w:hAnsi="Times New Roman" w:cs="Times New Roman"/>
          <w:sz w:val="28"/>
          <w:szCs w:val="28"/>
        </w:rPr>
        <w:t xml:space="preserve"> повышения зарплат для работников</w:t>
      </w:r>
      <w:r w:rsidR="000A4445" w:rsidRPr="00746DD0">
        <w:rPr>
          <w:rFonts w:ascii="Times New Roman" w:eastAsia="Times New Roman" w:hAnsi="Times New Roman" w:cs="Times New Roman"/>
          <w:sz w:val="28"/>
          <w:szCs w:val="28"/>
        </w:rPr>
        <w:t xml:space="preserve"> отрасли «К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>ультура</w:t>
      </w:r>
      <w:r w:rsidR="000A4445" w:rsidRPr="00746D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DB6" w:rsidRPr="00746DD0">
        <w:rPr>
          <w:rFonts w:ascii="Times New Roman" w:eastAsia="Times New Roman" w:hAnsi="Times New Roman" w:cs="Times New Roman"/>
          <w:sz w:val="28"/>
          <w:szCs w:val="28"/>
        </w:rPr>
        <w:t xml:space="preserve">в 2015 году 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0A4445" w:rsidRPr="00746DD0">
        <w:rPr>
          <w:rFonts w:ascii="Times New Roman" w:eastAsia="Times New Roman" w:hAnsi="Times New Roman" w:cs="Times New Roman"/>
          <w:sz w:val="28"/>
          <w:szCs w:val="28"/>
        </w:rPr>
        <w:t>34 058 р</w:t>
      </w:r>
      <w:r w:rsidR="003A3EB6" w:rsidRPr="00746DD0">
        <w:rPr>
          <w:rFonts w:ascii="Times New Roman" w:eastAsia="Times New Roman" w:hAnsi="Times New Roman" w:cs="Times New Roman"/>
          <w:sz w:val="28"/>
          <w:szCs w:val="28"/>
        </w:rPr>
        <w:t>ублей.</w:t>
      </w:r>
      <w:r w:rsidR="00A91888" w:rsidRPr="00746DD0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оптимизация неэффективных учреждений культуры.</w:t>
      </w:r>
      <w:r w:rsidR="00D149CE">
        <w:rPr>
          <w:rFonts w:ascii="Times New Roman" w:eastAsia="Times New Roman" w:hAnsi="Times New Roman" w:cs="Times New Roman"/>
          <w:sz w:val="28"/>
          <w:szCs w:val="28"/>
        </w:rPr>
        <w:t xml:space="preserve"> На 2015 год запланировано</w:t>
      </w:r>
      <w:r w:rsidR="00D149C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149CE" w:rsidRDefault="00D149CE" w:rsidP="00D149CE">
      <w:pPr>
        <w:pStyle w:val="a6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ДК п. Рыбница и расположенного на его территории филиала библиотеки, ввиду отсутствия профессиональных кадров и невыполнения плановых показателей, износ помещения</w:t>
      </w:r>
      <w:r w:rsidRPr="00D149CE">
        <w:rPr>
          <w:rFonts w:ascii="Times New Roman" w:hAnsi="Times New Roman"/>
          <w:sz w:val="28"/>
          <w:szCs w:val="28"/>
        </w:rPr>
        <w:t>;</w:t>
      </w:r>
    </w:p>
    <w:p w:rsidR="00D149CE" w:rsidRDefault="00D149CE" w:rsidP="00D149CE">
      <w:pPr>
        <w:pStyle w:val="a6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библиотеки в п. Березовка ввиду низких показателей, износа здания</w:t>
      </w:r>
      <w:r w:rsidRPr="00D149CE">
        <w:rPr>
          <w:rFonts w:ascii="Times New Roman" w:hAnsi="Times New Roman"/>
          <w:sz w:val="28"/>
          <w:szCs w:val="28"/>
        </w:rPr>
        <w:t>;</w:t>
      </w:r>
    </w:p>
    <w:p w:rsidR="00D149CE" w:rsidRDefault="00D149CE" w:rsidP="00D149CE">
      <w:pPr>
        <w:pStyle w:val="a6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учреждений культуры, находящихся в одном поселении городского типа «Путеец» - ДК п. Луговой и ДК п. Путеец</w:t>
      </w:r>
      <w:r w:rsidRPr="00D149CE">
        <w:rPr>
          <w:rFonts w:ascii="Times New Roman" w:hAnsi="Times New Roman"/>
          <w:sz w:val="28"/>
          <w:szCs w:val="28"/>
        </w:rPr>
        <w:t>;</w:t>
      </w:r>
    </w:p>
    <w:p w:rsidR="00D149CE" w:rsidRDefault="00D149CE" w:rsidP="00D149CE">
      <w:pPr>
        <w:pStyle w:val="a6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библиотеки в п. Путеец в связи с невыполнением плановых показателей</w:t>
      </w:r>
      <w:r w:rsidR="00F30E3B">
        <w:rPr>
          <w:rFonts w:ascii="Times New Roman" w:hAnsi="Times New Roman"/>
          <w:sz w:val="28"/>
          <w:szCs w:val="28"/>
        </w:rPr>
        <w:t>.</w:t>
      </w:r>
    </w:p>
    <w:p w:rsidR="00051D8B" w:rsidRPr="00746DD0" w:rsidRDefault="00051D8B" w:rsidP="00271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D0">
        <w:rPr>
          <w:rFonts w:ascii="Times New Roman" w:eastAsia="Times New Roman" w:hAnsi="Times New Roman" w:cs="Times New Roman"/>
          <w:sz w:val="28"/>
          <w:szCs w:val="28"/>
        </w:rPr>
        <w:t>В текущем году свою</w:t>
      </w:r>
      <w:r w:rsidR="00D55E7E">
        <w:rPr>
          <w:rFonts w:ascii="Times New Roman" w:eastAsia="Times New Roman" w:hAnsi="Times New Roman" w:cs="Times New Roman"/>
          <w:sz w:val="28"/>
          <w:szCs w:val="28"/>
        </w:rPr>
        <w:t xml:space="preserve"> полноценную деятельность начало</w:t>
      </w:r>
      <w:r w:rsidRPr="00746DD0">
        <w:rPr>
          <w:rFonts w:ascii="Times New Roman" w:eastAsia="Times New Roman" w:hAnsi="Times New Roman" w:cs="Times New Roman"/>
          <w:sz w:val="28"/>
          <w:szCs w:val="28"/>
        </w:rPr>
        <w:t xml:space="preserve"> МБУ «МКО «Меридиан», расположенное в здании Дома культуры железнодорожников.</w:t>
      </w:r>
      <w:r w:rsidR="0024322A" w:rsidRPr="00746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887" w:rsidRPr="00746DD0">
        <w:rPr>
          <w:rFonts w:ascii="Times New Roman" w:eastAsia="Times New Roman" w:hAnsi="Times New Roman" w:cs="Times New Roman"/>
          <w:sz w:val="28"/>
          <w:szCs w:val="28"/>
        </w:rPr>
        <w:t xml:space="preserve">Спустя </w:t>
      </w:r>
      <w:r w:rsidR="00D55E7E">
        <w:rPr>
          <w:rFonts w:ascii="Times New Roman" w:eastAsia="Times New Roman" w:hAnsi="Times New Roman" w:cs="Times New Roman"/>
          <w:sz w:val="28"/>
          <w:szCs w:val="28"/>
        </w:rPr>
        <w:t xml:space="preserve">7 лет продолжительного ремонта </w:t>
      </w:r>
      <w:r w:rsidR="00965887" w:rsidRPr="00746DD0">
        <w:rPr>
          <w:rFonts w:ascii="Times New Roman" w:eastAsia="Times New Roman" w:hAnsi="Times New Roman" w:cs="Times New Roman"/>
          <w:sz w:val="28"/>
          <w:szCs w:val="28"/>
        </w:rPr>
        <w:t>в здании</w:t>
      </w:r>
      <w:r w:rsidR="00D55E7E">
        <w:rPr>
          <w:rFonts w:ascii="Times New Roman" w:eastAsia="Times New Roman" w:hAnsi="Times New Roman" w:cs="Times New Roman"/>
          <w:sz w:val="28"/>
          <w:szCs w:val="28"/>
        </w:rPr>
        <w:t xml:space="preserve"> уже</w:t>
      </w:r>
      <w:r w:rsidR="00965887" w:rsidRPr="00746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E7E">
        <w:rPr>
          <w:rFonts w:ascii="Times New Roman" w:eastAsia="Times New Roman" w:hAnsi="Times New Roman" w:cs="Times New Roman"/>
          <w:sz w:val="28"/>
          <w:szCs w:val="28"/>
        </w:rPr>
        <w:t>выступают</w:t>
      </w:r>
      <w:r w:rsidR="00936A89" w:rsidRPr="00746DD0">
        <w:rPr>
          <w:rFonts w:ascii="Times New Roman" w:eastAsia="Times New Roman" w:hAnsi="Times New Roman" w:cs="Times New Roman"/>
          <w:sz w:val="28"/>
          <w:szCs w:val="28"/>
        </w:rPr>
        <w:t xml:space="preserve"> звезды российского уровня, </w:t>
      </w:r>
      <w:r w:rsidR="00D55E7E">
        <w:rPr>
          <w:rFonts w:ascii="Times New Roman" w:eastAsia="Times New Roman" w:hAnsi="Times New Roman" w:cs="Times New Roman"/>
          <w:sz w:val="28"/>
          <w:szCs w:val="28"/>
        </w:rPr>
        <w:t>работают клубные формирования, проходят</w:t>
      </w:r>
      <w:r w:rsidR="00965887" w:rsidRPr="00746DD0">
        <w:rPr>
          <w:rFonts w:ascii="Times New Roman" w:eastAsia="Times New Roman" w:hAnsi="Times New Roman" w:cs="Times New Roman"/>
          <w:sz w:val="28"/>
          <w:szCs w:val="28"/>
        </w:rPr>
        <w:t xml:space="preserve"> концерты, конкурсы</w:t>
      </w:r>
      <w:r w:rsidR="00D5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887" w:rsidRPr="00746DD0">
        <w:rPr>
          <w:rFonts w:ascii="Times New Roman" w:eastAsia="Times New Roman" w:hAnsi="Times New Roman" w:cs="Times New Roman"/>
          <w:sz w:val="28"/>
          <w:szCs w:val="28"/>
        </w:rPr>
        <w:t>и многое другое.</w:t>
      </w:r>
    </w:p>
    <w:p w:rsidR="00051D8B" w:rsidRPr="00746DD0" w:rsidRDefault="00D55E7E" w:rsidP="00271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апреля 2015 года </w:t>
      </w:r>
      <w:r w:rsidR="0033588A" w:rsidRPr="00746DD0">
        <w:rPr>
          <w:rFonts w:ascii="Times New Roman" w:eastAsia="Times New Roman" w:hAnsi="Times New Roman" w:cs="Times New Roman"/>
          <w:sz w:val="28"/>
          <w:szCs w:val="28"/>
        </w:rPr>
        <w:t>МБУ «ГО «</w:t>
      </w:r>
      <w:proofErr w:type="spellStart"/>
      <w:r w:rsidR="0033588A" w:rsidRPr="00746DD0">
        <w:rPr>
          <w:rFonts w:ascii="Times New Roman" w:eastAsia="Times New Roman" w:hAnsi="Times New Roman" w:cs="Times New Roman"/>
          <w:sz w:val="28"/>
          <w:szCs w:val="28"/>
        </w:rPr>
        <w:t>ЦДиК</w:t>
      </w:r>
      <w:proofErr w:type="spellEnd"/>
      <w:r w:rsidR="0033588A" w:rsidRPr="00746D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11BA" w:rsidRPr="00746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88A" w:rsidRPr="00746DD0">
        <w:rPr>
          <w:rFonts w:ascii="Times New Roman" w:eastAsia="Times New Roman" w:hAnsi="Times New Roman" w:cs="Times New Roman"/>
          <w:sz w:val="28"/>
          <w:szCs w:val="28"/>
        </w:rPr>
        <w:t xml:space="preserve">станет </w:t>
      </w:r>
      <w:r w:rsidR="00B622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="0033588A" w:rsidRPr="00746DD0">
        <w:rPr>
          <w:rFonts w:ascii="Times New Roman" w:eastAsia="Times New Roman" w:hAnsi="Times New Roman" w:cs="Times New Roman"/>
          <w:sz w:val="28"/>
          <w:szCs w:val="28"/>
        </w:rPr>
        <w:t>автономным учреждением</w:t>
      </w:r>
      <w:r w:rsidR="00B6225F">
        <w:rPr>
          <w:rFonts w:ascii="Times New Roman" w:eastAsia="Times New Roman" w:hAnsi="Times New Roman" w:cs="Times New Roman"/>
          <w:sz w:val="28"/>
          <w:szCs w:val="28"/>
        </w:rPr>
        <w:t xml:space="preserve"> «Кинотеатр им. М. Горького»</w:t>
      </w:r>
      <w:r w:rsidR="0033588A" w:rsidRPr="00746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1BA" w:rsidRPr="00746DD0">
        <w:rPr>
          <w:rFonts w:ascii="Times New Roman" w:eastAsia="Times New Roman" w:hAnsi="Times New Roman" w:cs="Times New Roman"/>
          <w:sz w:val="28"/>
          <w:szCs w:val="28"/>
        </w:rPr>
        <w:t xml:space="preserve">которое будет предназначено </w:t>
      </w:r>
      <w:r w:rsidR="00D53886">
        <w:rPr>
          <w:rFonts w:ascii="Times New Roman" w:eastAsia="Times New Roman" w:hAnsi="Times New Roman" w:cs="Times New Roman"/>
          <w:sz w:val="28"/>
          <w:szCs w:val="28"/>
        </w:rPr>
        <w:t>для развития киноиндустрии в МО МР «Печора» - показа кинофильмов, проведения закрытых показов, кинофестивалей и т.д.</w:t>
      </w:r>
    </w:p>
    <w:p w:rsidR="00471EC3" w:rsidRDefault="00E452FA" w:rsidP="00805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12 января 2015 года начало свою деятельность МАУ «Этнокультурный парк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Бызовая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80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учреждение – это многофункциональный центр по предоставлению культурных и туристских услуг населению, </w:t>
      </w:r>
      <w:r w:rsidR="001B6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обеспечивающее </w:t>
      </w:r>
      <w:r w:rsidR="008059A3">
        <w:rPr>
          <w:rFonts w:ascii="Times New Roman" w:hAnsi="Times New Roman" w:cs="Times New Roman"/>
          <w:color w:val="000000" w:themeColor="text1"/>
          <w:sz w:val="28"/>
          <w:szCs w:val="28"/>
        </w:rPr>
        <w:t>рабочие места на селе.</w:t>
      </w:r>
    </w:p>
    <w:p w:rsidR="00C05B37" w:rsidRPr="00746DD0" w:rsidRDefault="00994705" w:rsidP="00A66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год богат на юбилейные даты. 23 апреля 2015 года отрасль «Культура» отметит свое 70-летие. МБУ «Печорский историко-краеведческий музей» </w:t>
      </w:r>
      <w:r w:rsidR="00240C37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 также отметит юбилей – 40 лет со дня образования учреждения и 110 лет со дня рождения основателя печорского музея - Петра Ивановича Терентьева.</w:t>
      </w:r>
      <w:r w:rsidR="00BF1909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</w:t>
      </w:r>
      <w:r w:rsidR="000838AC">
        <w:rPr>
          <w:rFonts w:ascii="Times New Roman" w:hAnsi="Times New Roman" w:cs="Times New Roman"/>
          <w:color w:val="000000" w:themeColor="text1"/>
          <w:sz w:val="28"/>
          <w:szCs w:val="28"/>
        </w:rPr>
        <w:t>40-летие отметит вокальный ансамбль «</w:t>
      </w:r>
      <w:proofErr w:type="spellStart"/>
      <w:r w:rsidR="000838AC">
        <w:rPr>
          <w:rFonts w:ascii="Times New Roman" w:hAnsi="Times New Roman" w:cs="Times New Roman"/>
          <w:color w:val="000000" w:themeColor="text1"/>
          <w:sz w:val="28"/>
          <w:szCs w:val="28"/>
        </w:rPr>
        <w:t>Луговчанка</w:t>
      </w:r>
      <w:proofErr w:type="spellEnd"/>
      <w:r w:rsidR="00083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Дома досуга-музея п. Луговой, </w:t>
      </w:r>
      <w:r w:rsidR="00BF1909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35-летие вокальный ансамбль «Ноктюрн» МАУ ДО «ДШИ г. Печора», </w:t>
      </w:r>
      <w:r w:rsidR="00772642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>15-летие фольклорно-этнографический коллектив «</w:t>
      </w:r>
      <w:proofErr w:type="spellStart"/>
      <w:r w:rsidR="00772642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>Усть-Цилемские</w:t>
      </w:r>
      <w:proofErr w:type="spellEnd"/>
      <w:r w:rsidR="00772642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напевы»</w:t>
      </w:r>
      <w:r w:rsidR="008368D8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«ГО «Досуг»</w:t>
      </w:r>
      <w:r w:rsidR="00772642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>, 10-летие вокальный ансамбль «</w:t>
      </w:r>
      <w:proofErr w:type="spellStart"/>
      <w:r w:rsidR="00772642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>Югö</w:t>
      </w:r>
      <w:proofErr w:type="gramStart"/>
      <w:r w:rsidR="00772642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772642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68D8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«ГО «Досуг»</w:t>
      </w:r>
      <w:r w:rsidR="00772642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74D2" w:rsidRPr="00746DD0" w:rsidRDefault="00A43C6B" w:rsidP="00A6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вся Россия отметит 70-летие Победы в Великой Отечественной войне 1941-1945 г.г.</w:t>
      </w:r>
      <w:r w:rsidR="00D474D2" w:rsidRPr="00746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 МР «Печора» с 4 по 9 мая 2015 года пройдут праздничные мероприятия, посвященные этой памятной дате. </w:t>
      </w:r>
      <w:r w:rsidR="00D474D2" w:rsidRPr="00746DD0">
        <w:rPr>
          <w:rFonts w:ascii="Times New Roman" w:hAnsi="Times New Roman" w:cs="Times New Roman"/>
          <w:sz w:val="28"/>
          <w:szCs w:val="28"/>
        </w:rPr>
        <w:t>Концепция мероприятий – отразить в каждом дне юбилейной недели значимые события каждого года войны.</w:t>
      </w:r>
      <w:r w:rsidR="003E3A4C" w:rsidRPr="00746DD0">
        <w:rPr>
          <w:rFonts w:ascii="Times New Roman" w:hAnsi="Times New Roman" w:cs="Times New Roman"/>
          <w:sz w:val="28"/>
          <w:szCs w:val="28"/>
        </w:rPr>
        <w:t xml:space="preserve"> На сцене учреждений культуры МО МР «Печора» пройдут отборочные этапы Республиканских и Всероссийских конкуров и фестивалей: художественного творчества ветеранов «Катюша», </w:t>
      </w:r>
      <w:r w:rsidR="008D1320" w:rsidRPr="00746DD0">
        <w:rPr>
          <w:rFonts w:ascii="Times New Roman" w:hAnsi="Times New Roman" w:cs="Times New Roman"/>
          <w:sz w:val="28"/>
          <w:szCs w:val="28"/>
        </w:rPr>
        <w:t xml:space="preserve">песен </w:t>
      </w:r>
      <w:r w:rsidR="003E3A4C" w:rsidRPr="00746DD0">
        <w:rPr>
          <w:rFonts w:ascii="Times New Roman" w:hAnsi="Times New Roman" w:cs="Times New Roman"/>
          <w:sz w:val="28"/>
          <w:szCs w:val="28"/>
        </w:rPr>
        <w:t>военных лет «Эх, путь-дорожка фронтовая…», народного творчества «Салют Победы».</w:t>
      </w:r>
    </w:p>
    <w:p w:rsidR="00C008E3" w:rsidRDefault="0091356C" w:rsidP="0008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Черинянь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DD0">
        <w:rPr>
          <w:rFonts w:ascii="Times New Roman" w:hAnsi="Times New Roman" w:cs="Times New Roman"/>
          <w:sz w:val="28"/>
          <w:szCs w:val="28"/>
        </w:rPr>
        <w:t>гаж</w:t>
      </w:r>
      <w:proofErr w:type="spellEnd"/>
      <w:r w:rsidRPr="00746DD0">
        <w:rPr>
          <w:rFonts w:ascii="Times New Roman" w:hAnsi="Times New Roman" w:cs="Times New Roman"/>
          <w:sz w:val="28"/>
          <w:szCs w:val="28"/>
        </w:rPr>
        <w:t xml:space="preserve">» в текущем году </w:t>
      </w:r>
      <w:r w:rsidR="007028F5" w:rsidRPr="00746DD0">
        <w:rPr>
          <w:rFonts w:ascii="Times New Roman" w:hAnsi="Times New Roman" w:cs="Times New Roman"/>
          <w:sz w:val="28"/>
          <w:szCs w:val="28"/>
        </w:rPr>
        <w:t xml:space="preserve">расширяет свои границы. Выступить </w:t>
      </w:r>
      <w:r w:rsidR="0092120A" w:rsidRPr="00746DD0">
        <w:rPr>
          <w:rFonts w:ascii="Times New Roman" w:hAnsi="Times New Roman" w:cs="Times New Roman"/>
          <w:sz w:val="28"/>
          <w:szCs w:val="28"/>
        </w:rPr>
        <w:t xml:space="preserve">на </w:t>
      </w:r>
      <w:r w:rsidR="007028F5" w:rsidRPr="00746DD0">
        <w:rPr>
          <w:rFonts w:ascii="Times New Roman" w:hAnsi="Times New Roman" w:cs="Times New Roman"/>
          <w:sz w:val="28"/>
          <w:szCs w:val="28"/>
        </w:rPr>
        <w:t xml:space="preserve">«Народной поляне» </w:t>
      </w:r>
      <w:r w:rsidR="0092120A" w:rsidRPr="00746DD0">
        <w:rPr>
          <w:rFonts w:ascii="Times New Roman" w:hAnsi="Times New Roman" w:cs="Times New Roman"/>
          <w:sz w:val="28"/>
          <w:szCs w:val="28"/>
        </w:rPr>
        <w:t xml:space="preserve">Праздника съедутся </w:t>
      </w:r>
      <w:r w:rsidR="007028F5" w:rsidRPr="00746DD0">
        <w:rPr>
          <w:rFonts w:ascii="Times New Roman" w:hAnsi="Times New Roman" w:cs="Times New Roman"/>
          <w:sz w:val="28"/>
          <w:szCs w:val="28"/>
        </w:rPr>
        <w:t xml:space="preserve">коллективы художественной самодеятельности </w:t>
      </w:r>
      <w:r w:rsidR="00072917">
        <w:rPr>
          <w:rFonts w:ascii="Times New Roman" w:hAnsi="Times New Roman" w:cs="Times New Roman"/>
          <w:sz w:val="28"/>
          <w:szCs w:val="28"/>
        </w:rPr>
        <w:t>со всей Республики  Коми в рамках фестиваля «Поет село родное».</w:t>
      </w:r>
    </w:p>
    <w:p w:rsidR="00471EC3" w:rsidRPr="002963A9" w:rsidRDefault="00471EC3" w:rsidP="0008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1EC3" w:rsidRPr="002963A9" w:rsidSect="007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27200000000000000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020"/>
    <w:multiLevelType w:val="hybridMultilevel"/>
    <w:tmpl w:val="7E949872"/>
    <w:lvl w:ilvl="0" w:tplc="C73E3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79EA"/>
    <w:multiLevelType w:val="hybridMultilevel"/>
    <w:tmpl w:val="17BE1DCA"/>
    <w:lvl w:ilvl="0" w:tplc="45CE3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5D2"/>
    <w:rsid w:val="00005A18"/>
    <w:rsid w:val="00011BA5"/>
    <w:rsid w:val="000245A3"/>
    <w:rsid w:val="000279CD"/>
    <w:rsid w:val="00042C60"/>
    <w:rsid w:val="00045AB1"/>
    <w:rsid w:val="00051D8B"/>
    <w:rsid w:val="00056C71"/>
    <w:rsid w:val="00057A66"/>
    <w:rsid w:val="000605D6"/>
    <w:rsid w:val="00072917"/>
    <w:rsid w:val="00082E75"/>
    <w:rsid w:val="000838AC"/>
    <w:rsid w:val="00091BE8"/>
    <w:rsid w:val="000A4445"/>
    <w:rsid w:val="000A7C75"/>
    <w:rsid w:val="000C4051"/>
    <w:rsid w:val="000C4E22"/>
    <w:rsid w:val="000D5556"/>
    <w:rsid w:val="001012F7"/>
    <w:rsid w:val="00103613"/>
    <w:rsid w:val="001038D7"/>
    <w:rsid w:val="00105F14"/>
    <w:rsid w:val="001306F3"/>
    <w:rsid w:val="00147BAF"/>
    <w:rsid w:val="001510D0"/>
    <w:rsid w:val="001579BA"/>
    <w:rsid w:val="00180B02"/>
    <w:rsid w:val="00190CC1"/>
    <w:rsid w:val="00197B24"/>
    <w:rsid w:val="001B6E2B"/>
    <w:rsid w:val="001B7FB2"/>
    <w:rsid w:val="001E4ECF"/>
    <w:rsid w:val="00216A24"/>
    <w:rsid w:val="002171EA"/>
    <w:rsid w:val="00240C37"/>
    <w:rsid w:val="0024322A"/>
    <w:rsid w:val="00243A55"/>
    <w:rsid w:val="00250A34"/>
    <w:rsid w:val="002610F8"/>
    <w:rsid w:val="00271B04"/>
    <w:rsid w:val="002775F8"/>
    <w:rsid w:val="002963A9"/>
    <w:rsid w:val="002B77A0"/>
    <w:rsid w:val="002C118D"/>
    <w:rsid w:val="002D732E"/>
    <w:rsid w:val="002E6171"/>
    <w:rsid w:val="002F6C7A"/>
    <w:rsid w:val="00301B53"/>
    <w:rsid w:val="00332012"/>
    <w:rsid w:val="0033588A"/>
    <w:rsid w:val="003360F6"/>
    <w:rsid w:val="0035405F"/>
    <w:rsid w:val="00357220"/>
    <w:rsid w:val="00376AEA"/>
    <w:rsid w:val="00390868"/>
    <w:rsid w:val="00393E55"/>
    <w:rsid w:val="00394219"/>
    <w:rsid w:val="003A3B0D"/>
    <w:rsid w:val="003A3EB6"/>
    <w:rsid w:val="003E3A4C"/>
    <w:rsid w:val="003E6925"/>
    <w:rsid w:val="003F74B4"/>
    <w:rsid w:val="00400218"/>
    <w:rsid w:val="0040458A"/>
    <w:rsid w:val="004112DA"/>
    <w:rsid w:val="0041155E"/>
    <w:rsid w:val="00471EC3"/>
    <w:rsid w:val="0047691E"/>
    <w:rsid w:val="0048665E"/>
    <w:rsid w:val="004C185F"/>
    <w:rsid w:val="004F131C"/>
    <w:rsid w:val="004F725A"/>
    <w:rsid w:val="0050314C"/>
    <w:rsid w:val="0051375D"/>
    <w:rsid w:val="005369F0"/>
    <w:rsid w:val="0054108F"/>
    <w:rsid w:val="00560A28"/>
    <w:rsid w:val="00560A76"/>
    <w:rsid w:val="00564E0A"/>
    <w:rsid w:val="00585B41"/>
    <w:rsid w:val="00595AB2"/>
    <w:rsid w:val="005B11BA"/>
    <w:rsid w:val="005C0112"/>
    <w:rsid w:val="005C5821"/>
    <w:rsid w:val="005D40EC"/>
    <w:rsid w:val="005E47AD"/>
    <w:rsid w:val="005E5C50"/>
    <w:rsid w:val="005E625D"/>
    <w:rsid w:val="00614AF1"/>
    <w:rsid w:val="00615D06"/>
    <w:rsid w:val="00616036"/>
    <w:rsid w:val="0062494F"/>
    <w:rsid w:val="00631BD0"/>
    <w:rsid w:val="00667E4C"/>
    <w:rsid w:val="0067072B"/>
    <w:rsid w:val="00672BDC"/>
    <w:rsid w:val="00680968"/>
    <w:rsid w:val="006A5542"/>
    <w:rsid w:val="006A5C52"/>
    <w:rsid w:val="006B7E08"/>
    <w:rsid w:val="006C2E70"/>
    <w:rsid w:val="006C6971"/>
    <w:rsid w:val="006D6082"/>
    <w:rsid w:val="006E7986"/>
    <w:rsid w:val="006F422E"/>
    <w:rsid w:val="007028F5"/>
    <w:rsid w:val="00713BC8"/>
    <w:rsid w:val="00730339"/>
    <w:rsid w:val="00736AE5"/>
    <w:rsid w:val="00746DD0"/>
    <w:rsid w:val="00767DB6"/>
    <w:rsid w:val="00772642"/>
    <w:rsid w:val="00773C2A"/>
    <w:rsid w:val="00781C8C"/>
    <w:rsid w:val="007A3C8A"/>
    <w:rsid w:val="007B72F5"/>
    <w:rsid w:val="007C790C"/>
    <w:rsid w:val="007D0EA4"/>
    <w:rsid w:val="007F5FEB"/>
    <w:rsid w:val="008059A3"/>
    <w:rsid w:val="00815EEA"/>
    <w:rsid w:val="00820618"/>
    <w:rsid w:val="008368D8"/>
    <w:rsid w:val="00852EE8"/>
    <w:rsid w:val="008537E3"/>
    <w:rsid w:val="00873E56"/>
    <w:rsid w:val="00881C53"/>
    <w:rsid w:val="00882BFD"/>
    <w:rsid w:val="008B1267"/>
    <w:rsid w:val="008B5985"/>
    <w:rsid w:val="008C0D61"/>
    <w:rsid w:val="008C5018"/>
    <w:rsid w:val="008D1320"/>
    <w:rsid w:val="008D3417"/>
    <w:rsid w:val="008D4C87"/>
    <w:rsid w:val="00904D82"/>
    <w:rsid w:val="0091356C"/>
    <w:rsid w:val="00915652"/>
    <w:rsid w:val="0092120A"/>
    <w:rsid w:val="00934C61"/>
    <w:rsid w:val="00936A89"/>
    <w:rsid w:val="0094719C"/>
    <w:rsid w:val="00951A39"/>
    <w:rsid w:val="00956E5D"/>
    <w:rsid w:val="00965887"/>
    <w:rsid w:val="009734C1"/>
    <w:rsid w:val="00994705"/>
    <w:rsid w:val="009C5D19"/>
    <w:rsid w:val="009E0838"/>
    <w:rsid w:val="009E1775"/>
    <w:rsid w:val="00A0352B"/>
    <w:rsid w:val="00A10B56"/>
    <w:rsid w:val="00A227D4"/>
    <w:rsid w:val="00A43C6B"/>
    <w:rsid w:val="00A666AD"/>
    <w:rsid w:val="00A91888"/>
    <w:rsid w:val="00A93DFC"/>
    <w:rsid w:val="00A96E0D"/>
    <w:rsid w:val="00AA0E60"/>
    <w:rsid w:val="00AA21A3"/>
    <w:rsid w:val="00AB095E"/>
    <w:rsid w:val="00AB38F6"/>
    <w:rsid w:val="00AD04C9"/>
    <w:rsid w:val="00AD6858"/>
    <w:rsid w:val="00AF3C45"/>
    <w:rsid w:val="00B1661F"/>
    <w:rsid w:val="00B168DD"/>
    <w:rsid w:val="00B43A47"/>
    <w:rsid w:val="00B54D3D"/>
    <w:rsid w:val="00B56260"/>
    <w:rsid w:val="00B6225F"/>
    <w:rsid w:val="00B72BF0"/>
    <w:rsid w:val="00B81479"/>
    <w:rsid w:val="00B81E83"/>
    <w:rsid w:val="00B82A81"/>
    <w:rsid w:val="00B9621B"/>
    <w:rsid w:val="00B96F64"/>
    <w:rsid w:val="00BB1279"/>
    <w:rsid w:val="00BF1909"/>
    <w:rsid w:val="00C00616"/>
    <w:rsid w:val="00C008E3"/>
    <w:rsid w:val="00C01D8C"/>
    <w:rsid w:val="00C058AD"/>
    <w:rsid w:val="00C0599D"/>
    <w:rsid w:val="00C05B37"/>
    <w:rsid w:val="00C10458"/>
    <w:rsid w:val="00C208CB"/>
    <w:rsid w:val="00C23A87"/>
    <w:rsid w:val="00C2571C"/>
    <w:rsid w:val="00C33DB2"/>
    <w:rsid w:val="00C375D2"/>
    <w:rsid w:val="00C5595F"/>
    <w:rsid w:val="00C60E75"/>
    <w:rsid w:val="00C70EBC"/>
    <w:rsid w:val="00C86022"/>
    <w:rsid w:val="00C97FC0"/>
    <w:rsid w:val="00CB48AA"/>
    <w:rsid w:val="00CB6878"/>
    <w:rsid w:val="00CF36B7"/>
    <w:rsid w:val="00D04FE8"/>
    <w:rsid w:val="00D128F3"/>
    <w:rsid w:val="00D149CE"/>
    <w:rsid w:val="00D14E3B"/>
    <w:rsid w:val="00D25CFC"/>
    <w:rsid w:val="00D4069E"/>
    <w:rsid w:val="00D4429D"/>
    <w:rsid w:val="00D474D2"/>
    <w:rsid w:val="00D53886"/>
    <w:rsid w:val="00D5413B"/>
    <w:rsid w:val="00D55E7E"/>
    <w:rsid w:val="00D65555"/>
    <w:rsid w:val="00D67FE1"/>
    <w:rsid w:val="00D7186C"/>
    <w:rsid w:val="00D93F9D"/>
    <w:rsid w:val="00DA0D9E"/>
    <w:rsid w:val="00DA2B22"/>
    <w:rsid w:val="00DA7A38"/>
    <w:rsid w:val="00DB05DC"/>
    <w:rsid w:val="00DC3870"/>
    <w:rsid w:val="00DC6E63"/>
    <w:rsid w:val="00DD1805"/>
    <w:rsid w:val="00DD2274"/>
    <w:rsid w:val="00DF2166"/>
    <w:rsid w:val="00DF4D4D"/>
    <w:rsid w:val="00DF5995"/>
    <w:rsid w:val="00DF7F37"/>
    <w:rsid w:val="00E12A1C"/>
    <w:rsid w:val="00E424F1"/>
    <w:rsid w:val="00E452FA"/>
    <w:rsid w:val="00E6269D"/>
    <w:rsid w:val="00EA5B25"/>
    <w:rsid w:val="00EB7842"/>
    <w:rsid w:val="00EB7BFD"/>
    <w:rsid w:val="00EC1308"/>
    <w:rsid w:val="00ED7C83"/>
    <w:rsid w:val="00F03C89"/>
    <w:rsid w:val="00F131A6"/>
    <w:rsid w:val="00F155D9"/>
    <w:rsid w:val="00F30E3B"/>
    <w:rsid w:val="00F345BB"/>
    <w:rsid w:val="00F42027"/>
    <w:rsid w:val="00F47062"/>
    <w:rsid w:val="00F55A6C"/>
    <w:rsid w:val="00F71ADC"/>
    <w:rsid w:val="00FA5102"/>
    <w:rsid w:val="00FB07D0"/>
    <w:rsid w:val="00FC6EAB"/>
    <w:rsid w:val="00FD2600"/>
    <w:rsid w:val="00FD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0A28"/>
  </w:style>
  <w:style w:type="character" w:styleId="a4">
    <w:name w:val="Strong"/>
    <w:basedOn w:val="a0"/>
    <w:uiPriority w:val="22"/>
    <w:qFormat/>
    <w:rsid w:val="00560A28"/>
    <w:rPr>
      <w:b/>
      <w:bCs/>
    </w:rPr>
  </w:style>
  <w:style w:type="paragraph" w:customStyle="1" w:styleId="bodytext">
    <w:name w:val="bodytext"/>
    <w:basedOn w:val="a"/>
    <w:rsid w:val="002E6171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4"/>
      <w:szCs w:val="14"/>
    </w:rPr>
  </w:style>
  <w:style w:type="character" w:styleId="a5">
    <w:name w:val="Emphasis"/>
    <w:basedOn w:val="a0"/>
    <w:uiPriority w:val="20"/>
    <w:qFormat/>
    <w:rsid w:val="00FB07D0"/>
    <w:rPr>
      <w:i/>
      <w:iCs/>
    </w:rPr>
  </w:style>
  <w:style w:type="paragraph" w:styleId="a6">
    <w:name w:val="List Paragraph"/>
    <w:basedOn w:val="a"/>
    <w:uiPriority w:val="34"/>
    <w:qFormat/>
    <w:rsid w:val="00DB05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3CD9-6C7A-49E1-AA39-FBDD0246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7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Konstantin Shishelov</cp:lastModifiedBy>
  <cp:revision>235</cp:revision>
  <cp:lastPrinted>2015-03-05T14:15:00Z</cp:lastPrinted>
  <dcterms:created xsi:type="dcterms:W3CDTF">2015-03-01T14:08:00Z</dcterms:created>
  <dcterms:modified xsi:type="dcterms:W3CDTF">2015-03-05T14:26:00Z</dcterms:modified>
</cp:coreProperties>
</file>